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FB" w:rsidRDefault="001F4A88">
      <w:pPr>
        <w:ind w:left="-142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Карта семинара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50"/>
        <w:gridCol w:w="6237"/>
      </w:tblGrid>
      <w:tr w:rsidR="001B3AFB">
        <w:trPr>
          <w:trHeight w:val="557"/>
        </w:trPr>
        <w:tc>
          <w:tcPr>
            <w:tcW w:w="2235" w:type="dxa"/>
            <w:shd w:val="pct5" w:color="auto" w:fill="auto"/>
          </w:tcPr>
          <w:p w:rsidR="001B3AFB" w:rsidRPr="000D191A" w:rsidRDefault="001F4A8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D191A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7087" w:type="dxa"/>
            <w:gridSpan w:val="2"/>
          </w:tcPr>
          <w:p w:rsidR="001B3AFB" w:rsidRPr="000D191A" w:rsidRDefault="001F4A88" w:rsidP="00C006B4">
            <w:pPr>
              <w:spacing w:before="120" w:after="120" w:line="240" w:lineRule="auto"/>
              <w:rPr>
                <w:sz w:val="24"/>
                <w:szCs w:val="24"/>
              </w:rPr>
            </w:pPr>
            <w:r w:rsidRPr="000D191A">
              <w:rPr>
                <w:sz w:val="24"/>
                <w:szCs w:val="24"/>
              </w:rPr>
              <w:t>ПДС-</w:t>
            </w:r>
            <w:r w:rsidR="007E1301" w:rsidRPr="000D191A">
              <w:rPr>
                <w:sz w:val="24"/>
                <w:szCs w:val="24"/>
              </w:rPr>
              <w:t>33</w:t>
            </w:r>
            <w:r w:rsidR="004B257B" w:rsidRPr="000D191A">
              <w:rPr>
                <w:sz w:val="24"/>
                <w:szCs w:val="24"/>
              </w:rPr>
              <w:t>0</w:t>
            </w:r>
            <w:r w:rsidR="00005774" w:rsidRPr="000D191A">
              <w:rPr>
                <w:sz w:val="24"/>
                <w:szCs w:val="24"/>
              </w:rPr>
              <w:t>2</w:t>
            </w:r>
            <w:r w:rsidR="00C006B4">
              <w:rPr>
                <w:sz w:val="24"/>
                <w:szCs w:val="24"/>
              </w:rPr>
              <w:t>4</w:t>
            </w:r>
          </w:p>
        </w:tc>
      </w:tr>
      <w:tr w:rsidR="009C6E74">
        <w:trPr>
          <w:trHeight w:val="551"/>
        </w:trPr>
        <w:tc>
          <w:tcPr>
            <w:tcW w:w="2235" w:type="dxa"/>
            <w:shd w:val="pct5" w:color="auto" w:fill="auto"/>
          </w:tcPr>
          <w:p w:rsidR="009C6E74" w:rsidRPr="000D191A" w:rsidRDefault="009C6E74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D191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7" w:type="dxa"/>
            <w:gridSpan w:val="2"/>
          </w:tcPr>
          <w:p w:rsidR="009C6E74" w:rsidRPr="000D191A" w:rsidRDefault="00C20731" w:rsidP="00C006B4">
            <w:pPr>
              <w:spacing w:after="0" w:line="240" w:lineRule="auto"/>
              <w:jc w:val="both"/>
              <w:rPr>
                <w:rStyle w:val="a3"/>
                <w:rFonts w:asciiTheme="minorHAnsi" w:hAnsiTheme="minorHAnsi"/>
                <w:bCs w:val="0"/>
                <w:color w:val="548DD4"/>
                <w:sz w:val="24"/>
                <w:szCs w:val="24"/>
              </w:rPr>
            </w:pPr>
            <w:r w:rsidRPr="000D191A">
              <w:rPr>
                <w:rFonts w:asciiTheme="minorHAnsi" w:hAnsiTheme="minorHAnsi"/>
                <w:b/>
                <w:color w:val="548DD4"/>
                <w:sz w:val="24"/>
                <w:szCs w:val="24"/>
              </w:rPr>
              <w:t xml:space="preserve">ОСНОВНЫЕ ИЗМЕНЕНИЯ В НАЛОГОВОМ </w:t>
            </w:r>
            <w:proofErr w:type="gramStart"/>
            <w:r w:rsidRPr="000D191A">
              <w:rPr>
                <w:rFonts w:asciiTheme="minorHAnsi" w:hAnsiTheme="minorHAnsi"/>
                <w:b/>
                <w:color w:val="548DD4"/>
                <w:sz w:val="24"/>
                <w:szCs w:val="24"/>
              </w:rPr>
              <w:t>ЗАКОНОДАТЕЛЬСТВЕ</w:t>
            </w:r>
            <w:proofErr w:type="gramEnd"/>
            <w:r w:rsidRPr="000D191A">
              <w:rPr>
                <w:rFonts w:asciiTheme="minorHAnsi" w:hAnsiTheme="minorHAnsi"/>
                <w:b/>
                <w:color w:val="548DD4"/>
                <w:sz w:val="24"/>
                <w:szCs w:val="24"/>
              </w:rPr>
              <w:t xml:space="preserve"> РФ В 202</w:t>
            </w:r>
            <w:r w:rsidR="00C006B4">
              <w:rPr>
                <w:rFonts w:asciiTheme="minorHAnsi" w:hAnsiTheme="minorHAnsi"/>
                <w:b/>
                <w:color w:val="548DD4"/>
                <w:sz w:val="24"/>
                <w:szCs w:val="24"/>
              </w:rPr>
              <w:t>3</w:t>
            </w:r>
            <w:r w:rsidRPr="000D191A">
              <w:rPr>
                <w:rFonts w:asciiTheme="minorHAnsi" w:hAnsiTheme="minorHAnsi"/>
                <w:b/>
                <w:color w:val="548DD4"/>
                <w:sz w:val="24"/>
                <w:szCs w:val="24"/>
              </w:rPr>
              <w:t>-202</w:t>
            </w:r>
            <w:r w:rsidR="00C006B4">
              <w:rPr>
                <w:rFonts w:asciiTheme="minorHAnsi" w:hAnsiTheme="minorHAnsi"/>
                <w:b/>
                <w:color w:val="548DD4"/>
                <w:sz w:val="24"/>
                <w:szCs w:val="24"/>
              </w:rPr>
              <w:t>4</w:t>
            </w:r>
            <w:r w:rsidRPr="000D191A">
              <w:rPr>
                <w:rFonts w:asciiTheme="minorHAnsi" w:hAnsiTheme="minorHAnsi"/>
                <w:b/>
                <w:color w:val="548DD4"/>
                <w:sz w:val="24"/>
                <w:szCs w:val="24"/>
              </w:rPr>
              <w:t xml:space="preserve"> ГГ.: ПРАКТИКА ИСЧИСЛЕНИЯ ОТДЕЛЬНЫХ  ВИДОВ НАЛОГОВ</w:t>
            </w:r>
            <w:r w:rsidR="000D191A">
              <w:rPr>
                <w:rFonts w:asciiTheme="minorHAnsi" w:hAnsiTheme="minorHAnsi"/>
                <w:b/>
                <w:color w:val="548DD4"/>
                <w:sz w:val="24"/>
                <w:szCs w:val="24"/>
              </w:rPr>
              <w:t xml:space="preserve"> </w:t>
            </w:r>
            <w:r w:rsidR="00023179" w:rsidRPr="000D191A">
              <w:rPr>
                <w:rFonts w:asciiTheme="minorHAnsi" w:hAnsiTheme="minorHAnsi"/>
                <w:b/>
                <w:color w:val="548DD4"/>
                <w:sz w:val="24"/>
                <w:szCs w:val="24"/>
              </w:rPr>
              <w:t>(ДЛЯ ВСЕХ ОРГАНИЗАЦИОННО-ПРАВОВЫХ ФОРМ, С УТОЧНЕНИЕМ ЗАЯВКИ)</w:t>
            </w:r>
          </w:p>
        </w:tc>
      </w:tr>
      <w:tr w:rsidR="001B3AFB">
        <w:trPr>
          <w:trHeight w:val="572"/>
        </w:trPr>
        <w:tc>
          <w:tcPr>
            <w:tcW w:w="2235" w:type="dxa"/>
            <w:shd w:val="pct5" w:color="auto" w:fill="auto"/>
          </w:tcPr>
          <w:p w:rsidR="001B3AFB" w:rsidRPr="000D191A" w:rsidRDefault="001F4A8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D191A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87" w:type="dxa"/>
            <w:gridSpan w:val="2"/>
          </w:tcPr>
          <w:p w:rsidR="001B3AFB" w:rsidRPr="000D191A" w:rsidRDefault="003E4469" w:rsidP="00C006B4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22.03 – 27.03; 19.04 – 24.04; 17.05 – 22.05; 24.05 – 29.05; 14.06 – 19.06; 21.06 – 26.06; 05.07 – 10.07; 19.07 – 24.07; 26.07 – 31.07; 09.08 – 14.08; 16.08 – 21.08; 23.08 – 28.08; 06.09 – 11.09; 13.09 – 18.09; 20.09 – 25.09; 04.10 – 09.10; 18.10 – 23.10; 15.11- 20.11; 13.12-18.12</w:t>
            </w:r>
          </w:p>
        </w:tc>
      </w:tr>
      <w:tr w:rsidR="00036B6A" w:rsidTr="00036B6A">
        <w:trPr>
          <w:trHeight w:val="513"/>
        </w:trPr>
        <w:tc>
          <w:tcPr>
            <w:tcW w:w="2235" w:type="dxa"/>
            <w:shd w:val="pct5" w:color="auto" w:fill="auto"/>
          </w:tcPr>
          <w:p w:rsidR="00036B6A" w:rsidRPr="000D191A" w:rsidRDefault="00036B6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D191A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036B6A" w:rsidRPr="000D191A" w:rsidRDefault="00036B6A" w:rsidP="00036B6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D191A">
              <w:rPr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BB1971" wp14:editId="57CBEA67">
                  <wp:extent cx="381000" cy="472965"/>
                  <wp:effectExtent l="0" t="0" r="0" b="0"/>
                  <wp:docPr id="9" name="Рисунок 10" descr="Символы Олимпиады в Сочи 2014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имволы Олимпиады в Сочи 2014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418" cy="4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036B6A" w:rsidRPr="000D191A" w:rsidRDefault="00036B6A" w:rsidP="00036B6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D191A">
              <w:rPr>
                <w:bCs/>
                <w:sz w:val="24"/>
                <w:szCs w:val="24"/>
              </w:rPr>
              <w:t>Сочи</w:t>
            </w:r>
          </w:p>
        </w:tc>
      </w:tr>
      <w:tr w:rsidR="001B3AFB">
        <w:tc>
          <w:tcPr>
            <w:tcW w:w="2235" w:type="dxa"/>
            <w:shd w:val="pct5" w:color="auto" w:fill="auto"/>
          </w:tcPr>
          <w:p w:rsidR="001B3AFB" w:rsidRPr="000D191A" w:rsidRDefault="001F4A8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D191A">
              <w:rPr>
                <w:b/>
                <w:sz w:val="24"/>
                <w:szCs w:val="24"/>
              </w:rPr>
              <w:t>Программа семинара</w:t>
            </w:r>
          </w:p>
        </w:tc>
        <w:tc>
          <w:tcPr>
            <w:tcW w:w="7087" w:type="dxa"/>
            <w:gridSpan w:val="2"/>
          </w:tcPr>
          <w:p w:rsidR="00F17EE2" w:rsidRPr="000D191A" w:rsidRDefault="00023179" w:rsidP="00C20731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 w:rsidRPr="000D191A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Актуальные вопросы налогового администрирования</w:t>
            </w:r>
            <w:r w:rsidR="00F17EE2" w:rsidRPr="000D191A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.</w:t>
            </w:r>
          </w:p>
          <w:p w:rsidR="00F17EE2" w:rsidRPr="000D191A" w:rsidRDefault="00005774" w:rsidP="00C20731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 w:rsidRPr="000D191A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Обзор дополнений и изменений налогового законодательства исчисления налогов с 01.01.2023</w:t>
            </w:r>
            <w:r w:rsidR="00C006B4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 xml:space="preserve"> – 2024 г</w:t>
            </w:r>
            <w:r w:rsidRPr="000D191A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191A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г</w:t>
            </w:r>
            <w:proofErr w:type="spellEnd"/>
            <w:proofErr w:type="gramEnd"/>
            <w:r w:rsidRPr="000D191A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.</w:t>
            </w:r>
          </w:p>
          <w:p w:rsidR="00F17EE2" w:rsidRPr="000D191A" w:rsidRDefault="00C20731" w:rsidP="00C20731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 w:rsidRPr="000D191A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Обзор актуальных разъяснений Минфина России,  ФНС РФ по сложным налоговым вопросам</w:t>
            </w:r>
            <w:r w:rsidR="005065B0" w:rsidRPr="000D191A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.</w:t>
            </w:r>
            <w:r w:rsidR="00F17EE2" w:rsidRPr="000D191A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 xml:space="preserve"> </w:t>
            </w:r>
          </w:p>
          <w:p w:rsidR="00D44B60" w:rsidRPr="000D191A" w:rsidRDefault="00C006B4" w:rsidP="00C006B4">
            <w:pPr>
              <w:numPr>
                <w:ilvl w:val="0"/>
                <w:numId w:val="9"/>
              </w:numPr>
              <w:spacing w:after="120" w:line="240" w:lineRule="auto"/>
              <w:ind w:left="714" w:hanging="357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 w:rsidRPr="00C006B4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Изменения налогового законодательства – 2023 + изменения с 2024 года</w:t>
            </w:r>
            <w:r w:rsidR="00D44B60" w:rsidRPr="000D191A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.</w:t>
            </w:r>
          </w:p>
          <w:p w:rsidR="001B3AFB" w:rsidRPr="000D191A" w:rsidRDefault="00005774" w:rsidP="00005774">
            <w:pPr>
              <w:numPr>
                <w:ilvl w:val="0"/>
                <w:numId w:val="9"/>
              </w:numPr>
              <w:spacing w:after="120" w:line="240" w:lineRule="auto"/>
              <w:ind w:left="714" w:hanging="357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 w:rsidRPr="000D191A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Организационно – технические и методические элементы учетной политики для целей налогообложения с 01.01.2023 г.</w:t>
            </w:r>
          </w:p>
        </w:tc>
      </w:tr>
      <w:tr w:rsidR="001B3AFB">
        <w:tc>
          <w:tcPr>
            <w:tcW w:w="2235" w:type="dxa"/>
            <w:shd w:val="pct5" w:color="auto" w:fill="auto"/>
          </w:tcPr>
          <w:p w:rsidR="001B3AFB" w:rsidRPr="000D191A" w:rsidRDefault="001F4A8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D191A">
              <w:rPr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087" w:type="dxa"/>
            <w:gridSpan w:val="2"/>
          </w:tcPr>
          <w:p w:rsidR="00312B48" w:rsidRPr="000D191A" w:rsidRDefault="00312B48" w:rsidP="00312B48">
            <w:pPr>
              <w:pStyle w:val="a4"/>
              <w:spacing w:before="120" w:beforeAutospacing="0" w:after="0" w:afterAutospacing="0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0D191A">
              <w:rPr>
                <w:rFonts w:asciiTheme="minorHAnsi" w:eastAsiaTheme="minorHAnsi" w:hAnsiTheme="minorHAnsi" w:cstheme="minorBidi"/>
                <w:bCs/>
                <w:lang w:eastAsia="en-US"/>
              </w:rPr>
              <w:t>В стоимость включено:</w:t>
            </w:r>
          </w:p>
          <w:p w:rsidR="004562AA" w:rsidRPr="000D191A" w:rsidRDefault="004562AA" w:rsidP="004562AA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proofErr w:type="gramStart"/>
            <w:r w:rsidRPr="000D191A">
              <w:rPr>
                <w:bCs/>
                <w:sz w:val="24"/>
                <w:szCs w:val="24"/>
              </w:rPr>
              <w:t>обучение по программе</w:t>
            </w:r>
            <w:proofErr w:type="gramEnd"/>
            <w:r w:rsidRPr="000D191A">
              <w:rPr>
                <w:bCs/>
                <w:sz w:val="24"/>
                <w:szCs w:val="24"/>
              </w:rPr>
              <w:t xml:space="preserve"> семинара.</w:t>
            </w:r>
          </w:p>
          <w:p w:rsidR="00312B48" w:rsidRPr="000D191A" w:rsidRDefault="00312B48" w:rsidP="004562A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D191A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Слушателям будут выданы следующие документы:</w:t>
            </w:r>
          </w:p>
          <w:p w:rsidR="00312B48" w:rsidRPr="000D191A" w:rsidRDefault="00312B48" w:rsidP="00312B4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0D191A">
              <w:rPr>
                <w:bCs/>
                <w:sz w:val="24"/>
                <w:szCs w:val="24"/>
              </w:rPr>
              <w:t xml:space="preserve">договор; </w:t>
            </w:r>
          </w:p>
          <w:p w:rsidR="00312B48" w:rsidRPr="000D191A" w:rsidRDefault="00312B48" w:rsidP="00312B4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0D191A">
              <w:rPr>
                <w:bCs/>
                <w:sz w:val="24"/>
                <w:szCs w:val="24"/>
              </w:rPr>
              <w:t xml:space="preserve">акт выполненных работ; </w:t>
            </w:r>
          </w:p>
          <w:p w:rsidR="00312B48" w:rsidRPr="000D191A" w:rsidRDefault="00312B48" w:rsidP="00312B4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 w:rsidRPr="000D191A">
              <w:rPr>
                <w:bCs/>
                <w:sz w:val="24"/>
                <w:szCs w:val="24"/>
              </w:rPr>
              <w:t xml:space="preserve">копия лицензии на образовательную деятельность; </w:t>
            </w:r>
          </w:p>
          <w:p w:rsidR="001B3AFB" w:rsidRPr="000D191A" w:rsidRDefault="00FB14C8" w:rsidP="00036B6A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 w:rsidRPr="000D191A">
              <w:rPr>
                <w:bCs/>
                <w:sz w:val="24"/>
                <w:szCs w:val="24"/>
              </w:rPr>
              <w:t>удостоверение</w:t>
            </w:r>
            <w:r w:rsidR="00312B48" w:rsidRPr="000D191A">
              <w:rPr>
                <w:bCs/>
                <w:sz w:val="24"/>
                <w:szCs w:val="24"/>
              </w:rPr>
              <w:t>.</w:t>
            </w:r>
          </w:p>
          <w:p w:rsidR="00C45F9F" w:rsidRPr="000D191A" w:rsidRDefault="00C45F9F" w:rsidP="00C45F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3AFB">
        <w:trPr>
          <w:trHeight w:val="593"/>
        </w:trPr>
        <w:tc>
          <w:tcPr>
            <w:tcW w:w="2235" w:type="dxa"/>
            <w:shd w:val="pct5" w:color="auto" w:fill="auto"/>
          </w:tcPr>
          <w:p w:rsidR="001B3AFB" w:rsidRPr="000D191A" w:rsidRDefault="001F4A8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D191A">
              <w:rPr>
                <w:b/>
                <w:sz w:val="24"/>
                <w:szCs w:val="24"/>
              </w:rPr>
              <w:t>Стоимость</w:t>
            </w:r>
          </w:p>
        </w:tc>
        <w:tc>
          <w:tcPr>
            <w:tcW w:w="7087" w:type="dxa"/>
            <w:gridSpan w:val="2"/>
          </w:tcPr>
          <w:p w:rsidR="001B3AFB" w:rsidRPr="000D191A" w:rsidRDefault="00807EAB" w:rsidP="00FB14C8">
            <w:pPr>
              <w:spacing w:before="120" w:after="120" w:line="240" w:lineRule="auto"/>
              <w:rPr>
                <w:bCs/>
                <w:color w:val="548DD4"/>
                <w:sz w:val="24"/>
                <w:szCs w:val="24"/>
              </w:rPr>
            </w:pPr>
            <w:r w:rsidRPr="000D191A">
              <w:rPr>
                <w:rFonts w:ascii="Verdana" w:hAnsi="Verdana"/>
                <w:color w:val="548DD4"/>
                <w:sz w:val="24"/>
                <w:szCs w:val="24"/>
              </w:rPr>
              <w:t>2</w:t>
            </w:r>
            <w:r w:rsidR="00FB14C8" w:rsidRPr="000D191A">
              <w:rPr>
                <w:rFonts w:ascii="Verdana" w:hAnsi="Verdana"/>
                <w:color w:val="548DD4"/>
                <w:sz w:val="24"/>
                <w:szCs w:val="24"/>
              </w:rPr>
              <w:t>92</w:t>
            </w:r>
            <w:r w:rsidRPr="000D191A">
              <w:rPr>
                <w:rFonts w:ascii="Verdana" w:hAnsi="Verdana"/>
                <w:color w:val="548DD4"/>
                <w:sz w:val="24"/>
                <w:szCs w:val="24"/>
              </w:rPr>
              <w:t>00</w:t>
            </w:r>
            <w:r w:rsidR="001F4A88" w:rsidRPr="000D191A">
              <w:rPr>
                <w:rFonts w:ascii="Verdana" w:hAnsi="Verdana"/>
                <w:color w:val="548DD4"/>
                <w:sz w:val="24"/>
                <w:szCs w:val="24"/>
              </w:rPr>
              <w:t xml:space="preserve"> руб.</w:t>
            </w:r>
          </w:p>
        </w:tc>
      </w:tr>
    </w:tbl>
    <w:p w:rsidR="001B3AFB" w:rsidRDefault="001B3AFB">
      <w:pPr>
        <w:rPr>
          <w:color w:val="FF0000"/>
          <w:sz w:val="32"/>
          <w:szCs w:val="32"/>
        </w:rPr>
      </w:pPr>
    </w:p>
    <w:p w:rsidR="00036B6A" w:rsidRDefault="004D725F" w:rsidP="004D725F">
      <w:pPr>
        <w:spacing w:after="0" w:line="240" w:lineRule="auto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</w:p>
    <w:p w:rsidR="00023179" w:rsidRPr="00023179" w:rsidRDefault="00FB14C8" w:rsidP="00023179">
      <w:pPr>
        <w:pStyle w:val="af0"/>
        <w:jc w:val="center"/>
        <w:rPr>
          <w:rFonts w:eastAsia="Calibri" w:cs="Times New Roman"/>
          <w:b/>
          <w:color w:val="C00000"/>
          <w:sz w:val="28"/>
          <w:szCs w:val="28"/>
        </w:rPr>
      </w:pPr>
      <w:r w:rsidRPr="00FB14C8">
        <w:rPr>
          <w:rFonts w:eastAsia="Calibri" w:cs="Times New Roman"/>
          <w:b/>
          <w:color w:val="C00000"/>
          <w:sz w:val="28"/>
          <w:szCs w:val="28"/>
        </w:rPr>
        <w:lastRenderedPageBreak/>
        <w:t xml:space="preserve">ОСНОВНЫЕ ИЗМЕНЕНИЯ В НАЛОГОВОМ </w:t>
      </w:r>
      <w:proofErr w:type="gramStart"/>
      <w:r w:rsidRPr="00FB14C8">
        <w:rPr>
          <w:rFonts w:eastAsia="Calibri" w:cs="Times New Roman"/>
          <w:b/>
          <w:color w:val="C00000"/>
          <w:sz w:val="28"/>
          <w:szCs w:val="28"/>
        </w:rPr>
        <w:t>ЗАКОНОДАТЕЛЬСТВЕ</w:t>
      </w:r>
      <w:proofErr w:type="gramEnd"/>
      <w:r w:rsidRPr="00FB14C8">
        <w:rPr>
          <w:rFonts w:eastAsia="Calibri" w:cs="Times New Roman"/>
          <w:b/>
          <w:color w:val="C00000"/>
          <w:sz w:val="28"/>
          <w:szCs w:val="28"/>
        </w:rPr>
        <w:t xml:space="preserve"> РФ В 202</w:t>
      </w:r>
      <w:r w:rsidR="00C006B4">
        <w:rPr>
          <w:rFonts w:eastAsia="Calibri" w:cs="Times New Roman"/>
          <w:b/>
          <w:color w:val="C00000"/>
          <w:sz w:val="28"/>
          <w:szCs w:val="28"/>
        </w:rPr>
        <w:t>3</w:t>
      </w:r>
      <w:r w:rsidRPr="00FB14C8">
        <w:rPr>
          <w:rFonts w:eastAsia="Calibri" w:cs="Times New Roman"/>
          <w:b/>
          <w:color w:val="C00000"/>
          <w:sz w:val="28"/>
          <w:szCs w:val="28"/>
        </w:rPr>
        <w:t>-202</w:t>
      </w:r>
      <w:r w:rsidR="00C006B4">
        <w:rPr>
          <w:rFonts w:eastAsia="Calibri" w:cs="Times New Roman"/>
          <w:b/>
          <w:color w:val="C00000"/>
          <w:sz w:val="28"/>
          <w:szCs w:val="28"/>
        </w:rPr>
        <w:t>4</w:t>
      </w:r>
      <w:r w:rsidRPr="00FB14C8">
        <w:rPr>
          <w:rFonts w:eastAsia="Calibri" w:cs="Times New Roman"/>
          <w:b/>
          <w:color w:val="C00000"/>
          <w:sz w:val="28"/>
          <w:szCs w:val="28"/>
        </w:rPr>
        <w:t xml:space="preserve"> ГГ.: ПРАКТИКА ИСЧИСЛЕНИЯ ОТДЕЛЬНЫХ  ВИДОВ НАЛОГОВ</w:t>
      </w:r>
    </w:p>
    <w:p w:rsidR="00023179" w:rsidRPr="00023179" w:rsidRDefault="00023179" w:rsidP="00E72C71">
      <w:pPr>
        <w:spacing w:after="120" w:line="240" w:lineRule="auto"/>
        <w:jc w:val="center"/>
        <w:rPr>
          <w:rStyle w:val="a3"/>
          <w:b w:val="0"/>
          <w:color w:val="002060"/>
        </w:rPr>
      </w:pPr>
      <w:r w:rsidRPr="00023179">
        <w:rPr>
          <w:rStyle w:val="a3"/>
          <w:b w:val="0"/>
          <w:color w:val="002060"/>
        </w:rPr>
        <w:t>(ДЛЯ В</w:t>
      </w:r>
      <w:r>
        <w:rPr>
          <w:rStyle w:val="a3"/>
          <w:b w:val="0"/>
          <w:color w:val="002060"/>
        </w:rPr>
        <w:t>С</w:t>
      </w:r>
      <w:r w:rsidRPr="00023179">
        <w:rPr>
          <w:rStyle w:val="a3"/>
          <w:b w:val="0"/>
          <w:color w:val="002060"/>
        </w:rPr>
        <w:t>ЕХ ОРГАНИЗАЦИОННО-ПРАВОВЫХ ФОРМ, С УТОЧНЕНИЕМ ЗАЯВКИ)</w:t>
      </w:r>
    </w:p>
    <w:p w:rsidR="0058106B" w:rsidRDefault="0058106B" w:rsidP="0058106B">
      <w:pPr>
        <w:spacing w:after="0" w:line="240" w:lineRule="auto"/>
        <w:ind w:right="-2"/>
        <w:jc w:val="center"/>
        <w:rPr>
          <w:rStyle w:val="a3"/>
          <w:color w:val="548DD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4"/>
        <w:gridCol w:w="3344"/>
      </w:tblGrid>
      <w:tr w:rsidR="0058106B" w:rsidTr="000F5775">
        <w:trPr>
          <w:trHeight w:val="1737"/>
          <w:jc w:val="center"/>
        </w:trPr>
        <w:tc>
          <w:tcPr>
            <w:tcW w:w="3344" w:type="dxa"/>
            <w:vAlign w:val="center"/>
          </w:tcPr>
          <w:p w:rsidR="0058106B" w:rsidRPr="0086046F" w:rsidRDefault="0058106B" w:rsidP="000F5775">
            <w:pPr>
              <w:tabs>
                <w:tab w:val="left" w:pos="3530"/>
              </w:tabs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4311EC" wp14:editId="061381F3">
                  <wp:extent cx="1956021" cy="1358594"/>
                  <wp:effectExtent l="0" t="0" r="0" b="0"/>
                  <wp:docPr id="3" name="Рисунок 3" descr="Hotel Zemchuzh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tel Zemchuzh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957176" cy="135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</w:tcPr>
          <w:p w:rsidR="0058106B" w:rsidRPr="00036B6A" w:rsidRDefault="0058106B" w:rsidP="000F5775">
            <w:pPr>
              <w:tabs>
                <w:tab w:val="left" w:pos="13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6CFA74" wp14:editId="30D1104E">
                  <wp:extent cx="1809907" cy="1383000"/>
                  <wp:effectExtent l="0" t="0" r="0" b="0"/>
                  <wp:docPr id="4" name="Рисунок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579" cy="1385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06B" w:rsidRPr="004014F3" w:rsidTr="000F5775">
        <w:trPr>
          <w:trHeight w:val="222"/>
          <w:jc w:val="center"/>
        </w:trPr>
        <w:tc>
          <w:tcPr>
            <w:tcW w:w="3344" w:type="dxa"/>
            <w:vAlign w:val="center"/>
          </w:tcPr>
          <w:p w:rsidR="0058106B" w:rsidRPr="00C47DDD" w:rsidRDefault="0058106B" w:rsidP="000F5775">
            <w:pPr>
              <w:tabs>
                <w:tab w:val="left" w:pos="353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color w:val="C00000"/>
                <w:lang w:eastAsia="ru-RU"/>
              </w:rPr>
            </w:pPr>
            <w:r w:rsidRPr="00C47DDD">
              <w:rPr>
                <w:rFonts w:asciiTheme="minorHAnsi" w:hAnsiTheme="minorHAnsi"/>
                <w:b/>
                <w:noProof/>
                <w:color w:val="C00000"/>
                <w:lang w:eastAsia="ru-RU"/>
              </w:rPr>
              <w:t>ГРАНД ОТЕЛЬ «ЖЕМЧУЖИНА»</w:t>
            </w:r>
          </w:p>
          <w:p w:rsidR="0058106B" w:rsidRPr="00C47DDD" w:rsidRDefault="0058106B" w:rsidP="000F5775">
            <w:pPr>
              <w:tabs>
                <w:tab w:val="left" w:pos="3530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lang w:eastAsia="ru-RU"/>
              </w:rPr>
            </w:pPr>
            <w:r w:rsidRPr="00C47DDD">
              <w:rPr>
                <w:rFonts w:asciiTheme="minorHAnsi" w:eastAsiaTheme="minorHAnsi" w:hAnsiTheme="minorHAnsi" w:cstheme="minorBidi"/>
                <w:b/>
                <w:bCs/>
                <w:i/>
                <w:color w:val="002060"/>
              </w:rPr>
              <w:t xml:space="preserve">г. Сочи, ул. </w:t>
            </w:r>
            <w:proofErr w:type="gramStart"/>
            <w:r w:rsidRPr="00C47DDD">
              <w:rPr>
                <w:rFonts w:asciiTheme="minorHAnsi" w:eastAsiaTheme="minorHAnsi" w:hAnsiTheme="minorHAnsi" w:cstheme="minorBidi"/>
                <w:b/>
                <w:bCs/>
                <w:i/>
                <w:color w:val="002060"/>
              </w:rPr>
              <w:t>Черноморская</w:t>
            </w:r>
            <w:proofErr w:type="gramEnd"/>
            <w:r w:rsidRPr="00C47DDD">
              <w:rPr>
                <w:rFonts w:asciiTheme="minorHAnsi" w:eastAsiaTheme="minorHAnsi" w:hAnsiTheme="minorHAnsi" w:cstheme="minorBidi"/>
                <w:b/>
                <w:bCs/>
                <w:i/>
                <w:color w:val="002060"/>
              </w:rPr>
              <w:t>, 3</w:t>
            </w:r>
          </w:p>
        </w:tc>
        <w:tc>
          <w:tcPr>
            <w:tcW w:w="3344" w:type="dxa"/>
          </w:tcPr>
          <w:p w:rsidR="0058106B" w:rsidRPr="00C47DDD" w:rsidRDefault="0058106B" w:rsidP="000F5775">
            <w:pPr>
              <w:tabs>
                <w:tab w:val="left" w:pos="353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color w:val="C00000"/>
                <w:lang w:eastAsia="ru-RU"/>
              </w:rPr>
            </w:pPr>
            <w:r w:rsidRPr="00C47DDD">
              <w:rPr>
                <w:rFonts w:asciiTheme="minorHAnsi" w:hAnsiTheme="minorHAnsi"/>
                <w:b/>
                <w:noProof/>
                <w:color w:val="C00000"/>
                <w:lang w:eastAsia="ru-RU"/>
              </w:rPr>
              <w:t>СОЧИ БРИЗ ОТЕЛЬ</w:t>
            </w:r>
          </w:p>
          <w:p w:rsidR="0058106B" w:rsidRPr="00C47DDD" w:rsidRDefault="0058106B" w:rsidP="000F5775">
            <w:pPr>
              <w:tabs>
                <w:tab w:val="left" w:pos="353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i/>
                <w:noProof/>
                <w:color w:val="002060"/>
                <w:lang w:eastAsia="ru-RU"/>
              </w:rPr>
            </w:pPr>
            <w:r w:rsidRPr="00C47DDD">
              <w:rPr>
                <w:rFonts w:asciiTheme="minorHAnsi" w:eastAsiaTheme="minorHAnsi" w:hAnsiTheme="minorHAnsi" w:cstheme="minorBidi"/>
                <w:b/>
                <w:bCs/>
                <w:i/>
                <w:color w:val="002060"/>
              </w:rPr>
              <w:t>г. Сочи, Курортный пр-т, д. 72</w:t>
            </w:r>
          </w:p>
        </w:tc>
      </w:tr>
    </w:tbl>
    <w:p w:rsidR="0058106B" w:rsidRPr="004014F3" w:rsidRDefault="0058106B" w:rsidP="0058106B">
      <w:pPr>
        <w:spacing w:after="0" w:line="240" w:lineRule="auto"/>
        <w:ind w:right="-2"/>
        <w:jc w:val="center"/>
        <w:rPr>
          <w:rStyle w:val="a3"/>
          <w:color w:val="548DD4"/>
          <w:sz w:val="20"/>
          <w:szCs w:val="20"/>
        </w:rPr>
      </w:pPr>
    </w:p>
    <w:p w:rsidR="0058106B" w:rsidRPr="00C47DDD" w:rsidRDefault="0058106B" w:rsidP="0058106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7DDD">
        <w:rPr>
          <w:rFonts w:asciiTheme="minorHAnsi" w:eastAsiaTheme="minorHAnsi" w:hAnsiTheme="minorHAnsi" w:cstheme="minorBidi"/>
          <w:bCs/>
          <w:sz w:val="26"/>
          <w:szCs w:val="26"/>
        </w:rPr>
        <w:t xml:space="preserve">Автор и ведущая семинара </w:t>
      </w:r>
      <w:r w:rsidRPr="00C47DDD"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  <w:t>Томских Светлана Александровна</w:t>
      </w:r>
      <w:r w:rsidRPr="00C47DDD">
        <w:rPr>
          <w:rFonts w:asciiTheme="minorHAnsi" w:eastAsiaTheme="minorHAnsi" w:hAnsiTheme="minorHAnsi" w:cstheme="minorBidi"/>
          <w:bCs/>
          <w:color w:val="C00000"/>
          <w:sz w:val="26"/>
          <w:szCs w:val="26"/>
        </w:rPr>
        <w:t xml:space="preserve">, </w:t>
      </w:r>
      <w:r w:rsidRPr="00C47DDD">
        <w:rPr>
          <w:rFonts w:asciiTheme="minorHAnsi" w:eastAsiaTheme="minorHAnsi" w:hAnsiTheme="minorHAnsi" w:cstheme="minorBidi"/>
          <w:bCs/>
          <w:sz w:val="26"/>
          <w:szCs w:val="26"/>
        </w:rPr>
        <w:t>а</w:t>
      </w:r>
      <w:r w:rsidRPr="00C47DDD">
        <w:rPr>
          <w:rFonts w:asciiTheme="minorHAnsi" w:hAnsiTheme="minorHAnsi"/>
          <w:sz w:val="26"/>
          <w:szCs w:val="26"/>
        </w:rPr>
        <w:t>удитор, член  НП ААС г. Москва.</w:t>
      </w:r>
      <w:r w:rsidRPr="00C47DDD">
        <w:rPr>
          <w:rFonts w:ascii="Times New Roman" w:hAnsi="Times New Roman"/>
          <w:sz w:val="26"/>
          <w:szCs w:val="26"/>
        </w:rPr>
        <w:t xml:space="preserve"> </w:t>
      </w:r>
    </w:p>
    <w:p w:rsidR="0058106B" w:rsidRPr="00C47DDD" w:rsidRDefault="0058106B" w:rsidP="0058106B">
      <w:pPr>
        <w:spacing w:after="0" w:line="240" w:lineRule="auto"/>
        <w:ind w:right="2833"/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</w:pPr>
    </w:p>
    <w:p w:rsidR="0058106B" w:rsidRPr="00C47DDD" w:rsidRDefault="0058106B" w:rsidP="0058106B">
      <w:pPr>
        <w:spacing w:after="0" w:line="240" w:lineRule="auto"/>
        <w:ind w:right="2833"/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</w:pPr>
      <w:r w:rsidRPr="00C47DDD"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  <w:t>Программа семинара</w:t>
      </w:r>
    </w:p>
    <w:p w:rsidR="00FB14C8" w:rsidRPr="00C47DDD" w:rsidRDefault="00FB14C8" w:rsidP="00FB14C8">
      <w:pPr>
        <w:pStyle w:val="a5"/>
        <w:numPr>
          <w:ilvl w:val="0"/>
          <w:numId w:val="31"/>
        </w:numPr>
        <w:jc w:val="both"/>
        <w:rPr>
          <w:sz w:val="26"/>
          <w:szCs w:val="26"/>
        </w:rPr>
      </w:pPr>
      <w:r w:rsidRPr="00C47DDD">
        <w:rPr>
          <w:sz w:val="26"/>
          <w:szCs w:val="26"/>
        </w:rPr>
        <w:t xml:space="preserve">Актуальные вопросы налогового администрирования. </w:t>
      </w:r>
    </w:p>
    <w:p w:rsidR="00FB14C8" w:rsidRPr="00C47DDD" w:rsidRDefault="00FB14C8" w:rsidP="00FB14C8">
      <w:pPr>
        <w:pStyle w:val="a5"/>
        <w:numPr>
          <w:ilvl w:val="0"/>
          <w:numId w:val="32"/>
        </w:numPr>
        <w:tabs>
          <w:tab w:val="left" w:pos="2040"/>
        </w:tabs>
        <w:jc w:val="both"/>
        <w:rPr>
          <w:sz w:val="26"/>
          <w:szCs w:val="26"/>
        </w:rPr>
      </w:pPr>
      <w:r w:rsidRPr="00C47DDD">
        <w:rPr>
          <w:sz w:val="26"/>
          <w:szCs w:val="26"/>
        </w:rPr>
        <w:t>истечение сроков исковой давности: взыскание недоимок, налогового контроля; привлечения к налоговой ответственности за допущенные правонарушения; привлечения к уголовной ответственности; сроков давности на возврат (зачет) налогов.</w:t>
      </w:r>
    </w:p>
    <w:p w:rsidR="00FB14C8" w:rsidRPr="00C47DDD" w:rsidRDefault="00FB14C8" w:rsidP="00FB14C8">
      <w:pPr>
        <w:pStyle w:val="a5"/>
        <w:numPr>
          <w:ilvl w:val="0"/>
          <w:numId w:val="32"/>
        </w:numPr>
        <w:tabs>
          <w:tab w:val="left" w:pos="2040"/>
        </w:tabs>
        <w:jc w:val="both"/>
        <w:rPr>
          <w:sz w:val="26"/>
          <w:szCs w:val="26"/>
        </w:rPr>
      </w:pPr>
      <w:r w:rsidRPr="00C47DDD">
        <w:rPr>
          <w:sz w:val="26"/>
          <w:szCs w:val="26"/>
        </w:rPr>
        <w:t>проверки ФНС в 202</w:t>
      </w:r>
      <w:r w:rsidR="00C006B4" w:rsidRPr="00C47DDD">
        <w:rPr>
          <w:sz w:val="26"/>
          <w:szCs w:val="26"/>
        </w:rPr>
        <w:t>3</w:t>
      </w:r>
      <w:r w:rsidR="00005774" w:rsidRPr="00C47DDD">
        <w:rPr>
          <w:sz w:val="26"/>
          <w:szCs w:val="26"/>
        </w:rPr>
        <w:t xml:space="preserve"> - 202</w:t>
      </w:r>
      <w:r w:rsidR="00C006B4" w:rsidRPr="00C47DDD">
        <w:rPr>
          <w:sz w:val="26"/>
          <w:szCs w:val="26"/>
        </w:rPr>
        <w:t>4</w:t>
      </w:r>
      <w:r w:rsidRPr="00C47DDD">
        <w:rPr>
          <w:sz w:val="26"/>
          <w:szCs w:val="26"/>
        </w:rPr>
        <w:t xml:space="preserve"> </w:t>
      </w:r>
      <w:r w:rsidR="00005774" w:rsidRPr="00C47DDD">
        <w:rPr>
          <w:sz w:val="26"/>
          <w:szCs w:val="26"/>
        </w:rPr>
        <w:t>г</w:t>
      </w:r>
      <w:r w:rsidRPr="00C47DDD">
        <w:rPr>
          <w:sz w:val="26"/>
          <w:szCs w:val="26"/>
        </w:rPr>
        <w:t>г.</w:t>
      </w:r>
    </w:p>
    <w:p w:rsidR="00FB14C8" w:rsidRPr="00C47DDD" w:rsidRDefault="00005774" w:rsidP="00FB14C8">
      <w:pPr>
        <w:pStyle w:val="a5"/>
        <w:numPr>
          <w:ilvl w:val="0"/>
          <w:numId w:val="31"/>
        </w:numPr>
        <w:tabs>
          <w:tab w:val="left" w:pos="2040"/>
        </w:tabs>
        <w:jc w:val="both"/>
        <w:rPr>
          <w:sz w:val="26"/>
          <w:szCs w:val="26"/>
        </w:rPr>
      </w:pPr>
      <w:r w:rsidRPr="00C47DDD">
        <w:rPr>
          <w:sz w:val="26"/>
          <w:szCs w:val="26"/>
        </w:rPr>
        <w:t>Обзор дополнений и изменений налогового законодательства исчисления налогов с 01.01.2023</w:t>
      </w:r>
      <w:r w:rsidR="00C006B4" w:rsidRPr="00C47DDD">
        <w:rPr>
          <w:sz w:val="26"/>
          <w:szCs w:val="26"/>
        </w:rPr>
        <w:t xml:space="preserve"> -2024 г</w:t>
      </w:r>
      <w:r w:rsidRPr="00C47DDD">
        <w:rPr>
          <w:sz w:val="26"/>
          <w:szCs w:val="26"/>
        </w:rPr>
        <w:t>г.</w:t>
      </w:r>
      <w:r w:rsidR="00FB14C8" w:rsidRPr="00C47DDD">
        <w:rPr>
          <w:sz w:val="26"/>
          <w:szCs w:val="26"/>
        </w:rPr>
        <w:t xml:space="preserve">: </w:t>
      </w:r>
    </w:p>
    <w:p w:rsidR="00C006B4" w:rsidRPr="00C47DDD" w:rsidRDefault="00C006B4" w:rsidP="00C006B4">
      <w:pPr>
        <w:pStyle w:val="a5"/>
        <w:numPr>
          <w:ilvl w:val="0"/>
          <w:numId w:val="33"/>
        </w:numPr>
        <w:tabs>
          <w:tab w:val="left" w:pos="2040"/>
        </w:tabs>
        <w:jc w:val="both"/>
        <w:rPr>
          <w:sz w:val="26"/>
          <w:szCs w:val="26"/>
        </w:rPr>
      </w:pPr>
      <w:r w:rsidRPr="00C47DDD">
        <w:rPr>
          <w:sz w:val="26"/>
          <w:szCs w:val="26"/>
        </w:rPr>
        <w:t>единый налоговый платеж;</w:t>
      </w:r>
    </w:p>
    <w:p w:rsidR="00FB14C8" w:rsidRPr="00C47DDD" w:rsidRDefault="00FB14C8" w:rsidP="00FB14C8">
      <w:pPr>
        <w:pStyle w:val="a5"/>
        <w:numPr>
          <w:ilvl w:val="0"/>
          <w:numId w:val="33"/>
        </w:numPr>
        <w:tabs>
          <w:tab w:val="left" w:pos="2040"/>
        </w:tabs>
        <w:jc w:val="both"/>
        <w:rPr>
          <w:sz w:val="26"/>
          <w:szCs w:val="26"/>
        </w:rPr>
      </w:pPr>
      <w:r w:rsidRPr="00C47DDD">
        <w:rPr>
          <w:sz w:val="26"/>
          <w:szCs w:val="26"/>
        </w:rPr>
        <w:t>налог на прибыль организаций;</w:t>
      </w:r>
    </w:p>
    <w:p w:rsidR="00FB14C8" w:rsidRPr="00C47DDD" w:rsidRDefault="00C006B4" w:rsidP="00FB14C8">
      <w:pPr>
        <w:pStyle w:val="a5"/>
        <w:numPr>
          <w:ilvl w:val="0"/>
          <w:numId w:val="33"/>
        </w:numPr>
        <w:tabs>
          <w:tab w:val="left" w:pos="2040"/>
        </w:tabs>
        <w:jc w:val="both"/>
        <w:rPr>
          <w:sz w:val="26"/>
          <w:szCs w:val="26"/>
        </w:rPr>
      </w:pPr>
      <w:r w:rsidRPr="00C47DDD">
        <w:rPr>
          <w:sz w:val="26"/>
          <w:szCs w:val="26"/>
        </w:rPr>
        <w:t>НДС</w:t>
      </w:r>
      <w:r w:rsidR="00FB14C8" w:rsidRPr="00C47DDD">
        <w:rPr>
          <w:sz w:val="26"/>
          <w:szCs w:val="26"/>
        </w:rPr>
        <w:t xml:space="preserve">; </w:t>
      </w:r>
    </w:p>
    <w:p w:rsidR="00C006B4" w:rsidRPr="00C47DDD" w:rsidRDefault="00C006B4" w:rsidP="00FB14C8">
      <w:pPr>
        <w:pStyle w:val="a5"/>
        <w:numPr>
          <w:ilvl w:val="0"/>
          <w:numId w:val="33"/>
        </w:numPr>
        <w:tabs>
          <w:tab w:val="left" w:pos="2040"/>
        </w:tabs>
        <w:jc w:val="both"/>
        <w:rPr>
          <w:sz w:val="26"/>
          <w:szCs w:val="26"/>
        </w:rPr>
      </w:pPr>
      <w:r w:rsidRPr="00C47DDD">
        <w:rPr>
          <w:sz w:val="26"/>
          <w:szCs w:val="26"/>
        </w:rPr>
        <w:t>НДФЛ (налоговыми агентами);</w:t>
      </w:r>
    </w:p>
    <w:p w:rsidR="00FB14C8" w:rsidRPr="00C47DDD" w:rsidRDefault="00FB14C8" w:rsidP="00FB14C8">
      <w:pPr>
        <w:pStyle w:val="a5"/>
        <w:numPr>
          <w:ilvl w:val="0"/>
          <w:numId w:val="33"/>
        </w:numPr>
        <w:tabs>
          <w:tab w:val="left" w:pos="2040"/>
        </w:tabs>
        <w:jc w:val="both"/>
        <w:rPr>
          <w:sz w:val="26"/>
          <w:szCs w:val="26"/>
        </w:rPr>
      </w:pPr>
      <w:proofErr w:type="gramStart"/>
      <w:r w:rsidRPr="00C47DDD">
        <w:rPr>
          <w:sz w:val="26"/>
          <w:szCs w:val="26"/>
        </w:rPr>
        <w:t>системы налогообложения специальных режимов</w:t>
      </w:r>
      <w:r w:rsidR="00C006B4" w:rsidRPr="00C47DDD">
        <w:rPr>
          <w:sz w:val="26"/>
          <w:szCs w:val="26"/>
        </w:rPr>
        <w:t xml:space="preserve"> (УСН.</w:t>
      </w:r>
      <w:proofErr w:type="gramEnd"/>
      <w:r w:rsidR="00C006B4" w:rsidRPr="00C47DDD">
        <w:rPr>
          <w:sz w:val="26"/>
          <w:szCs w:val="26"/>
        </w:rPr>
        <w:t xml:space="preserve"> </w:t>
      </w:r>
      <w:proofErr w:type="gramStart"/>
      <w:r w:rsidR="00C006B4" w:rsidRPr="00C47DDD">
        <w:rPr>
          <w:sz w:val="26"/>
          <w:szCs w:val="26"/>
        </w:rPr>
        <w:t>ПСН)</w:t>
      </w:r>
      <w:r w:rsidRPr="00C47DDD">
        <w:rPr>
          <w:sz w:val="26"/>
          <w:szCs w:val="26"/>
        </w:rPr>
        <w:t xml:space="preserve">; </w:t>
      </w:r>
      <w:proofErr w:type="gramEnd"/>
    </w:p>
    <w:p w:rsidR="00FB14C8" w:rsidRPr="00C47DDD" w:rsidRDefault="00FB14C8" w:rsidP="00FB14C8">
      <w:pPr>
        <w:pStyle w:val="a5"/>
        <w:numPr>
          <w:ilvl w:val="0"/>
          <w:numId w:val="33"/>
        </w:numPr>
        <w:tabs>
          <w:tab w:val="left" w:pos="2040"/>
        </w:tabs>
        <w:jc w:val="both"/>
        <w:rPr>
          <w:sz w:val="26"/>
          <w:szCs w:val="26"/>
        </w:rPr>
      </w:pPr>
      <w:r w:rsidRPr="00C47DDD">
        <w:rPr>
          <w:sz w:val="26"/>
          <w:szCs w:val="26"/>
        </w:rPr>
        <w:t>налог на имущество организаций;</w:t>
      </w:r>
    </w:p>
    <w:p w:rsidR="00C006B4" w:rsidRPr="00C47DDD" w:rsidRDefault="00C006B4" w:rsidP="00FB14C8">
      <w:pPr>
        <w:pStyle w:val="a5"/>
        <w:numPr>
          <w:ilvl w:val="0"/>
          <w:numId w:val="33"/>
        </w:numPr>
        <w:tabs>
          <w:tab w:val="left" w:pos="2040"/>
        </w:tabs>
        <w:jc w:val="both"/>
        <w:rPr>
          <w:sz w:val="26"/>
          <w:szCs w:val="26"/>
        </w:rPr>
      </w:pPr>
      <w:r w:rsidRPr="00C47DDD">
        <w:rPr>
          <w:sz w:val="26"/>
          <w:szCs w:val="26"/>
        </w:rPr>
        <w:t>страховые взносы, пособия;</w:t>
      </w:r>
    </w:p>
    <w:p w:rsidR="00C006B4" w:rsidRPr="00C47DDD" w:rsidRDefault="00C006B4" w:rsidP="00FB14C8">
      <w:pPr>
        <w:pStyle w:val="a5"/>
        <w:numPr>
          <w:ilvl w:val="0"/>
          <w:numId w:val="33"/>
        </w:numPr>
        <w:tabs>
          <w:tab w:val="left" w:pos="2040"/>
        </w:tabs>
        <w:jc w:val="both"/>
        <w:rPr>
          <w:sz w:val="26"/>
          <w:szCs w:val="26"/>
        </w:rPr>
      </w:pPr>
      <w:r w:rsidRPr="00C47DDD">
        <w:rPr>
          <w:sz w:val="26"/>
          <w:szCs w:val="26"/>
        </w:rPr>
        <w:t>документооборот.</w:t>
      </w:r>
    </w:p>
    <w:p w:rsidR="00FB14C8" w:rsidRPr="00C47DDD" w:rsidRDefault="00FB14C8" w:rsidP="00FB14C8">
      <w:pPr>
        <w:pStyle w:val="a5"/>
        <w:numPr>
          <w:ilvl w:val="0"/>
          <w:numId w:val="31"/>
        </w:numPr>
        <w:tabs>
          <w:tab w:val="left" w:pos="2040"/>
        </w:tabs>
        <w:jc w:val="both"/>
        <w:rPr>
          <w:sz w:val="26"/>
          <w:szCs w:val="26"/>
        </w:rPr>
      </w:pPr>
      <w:r w:rsidRPr="00C47DDD">
        <w:rPr>
          <w:sz w:val="26"/>
          <w:szCs w:val="26"/>
        </w:rPr>
        <w:t>Обзор актуальных разъяснений Минфина России,  ФНС РФ по сложным налоговым вопросам.</w:t>
      </w:r>
    </w:p>
    <w:p w:rsidR="00FB14C8" w:rsidRPr="00C47DDD" w:rsidRDefault="00C006B4" w:rsidP="00FB14C8">
      <w:pPr>
        <w:pStyle w:val="a5"/>
        <w:numPr>
          <w:ilvl w:val="0"/>
          <w:numId w:val="31"/>
        </w:numPr>
        <w:tabs>
          <w:tab w:val="left" w:pos="2040"/>
        </w:tabs>
        <w:jc w:val="both"/>
        <w:rPr>
          <w:sz w:val="26"/>
          <w:szCs w:val="26"/>
        </w:rPr>
      </w:pPr>
      <w:r w:rsidRPr="00C47DDD">
        <w:rPr>
          <w:sz w:val="26"/>
          <w:szCs w:val="26"/>
        </w:rPr>
        <w:t>Изменения налогового законодательства – 2023 + изменения с 2024 года</w:t>
      </w:r>
      <w:r w:rsidR="00FB14C8" w:rsidRPr="00C47DDD">
        <w:rPr>
          <w:sz w:val="26"/>
          <w:szCs w:val="26"/>
        </w:rPr>
        <w:t>.</w:t>
      </w:r>
    </w:p>
    <w:p w:rsidR="00FB14C8" w:rsidRDefault="00005774" w:rsidP="00FB14C8">
      <w:pPr>
        <w:pStyle w:val="a5"/>
        <w:numPr>
          <w:ilvl w:val="0"/>
          <w:numId w:val="31"/>
        </w:numPr>
        <w:tabs>
          <w:tab w:val="left" w:pos="2040"/>
        </w:tabs>
        <w:jc w:val="both"/>
        <w:rPr>
          <w:sz w:val="26"/>
          <w:szCs w:val="26"/>
        </w:rPr>
      </w:pPr>
      <w:r w:rsidRPr="00C47DDD">
        <w:rPr>
          <w:sz w:val="26"/>
          <w:szCs w:val="26"/>
        </w:rPr>
        <w:t>Организационно – технические и методические элементы учетной политики для целей налогообложения с 01.01.202</w:t>
      </w:r>
      <w:r w:rsidR="00C006B4" w:rsidRPr="00C47DDD">
        <w:rPr>
          <w:sz w:val="26"/>
          <w:szCs w:val="26"/>
        </w:rPr>
        <w:t>4</w:t>
      </w:r>
      <w:r w:rsidRPr="00C47DDD">
        <w:rPr>
          <w:sz w:val="26"/>
          <w:szCs w:val="26"/>
        </w:rPr>
        <w:t xml:space="preserve"> г. (на примере Положения по учетной политике для целей налогообложения)</w:t>
      </w:r>
      <w:r w:rsidR="00FB14C8" w:rsidRPr="00C47DDD">
        <w:rPr>
          <w:sz w:val="26"/>
          <w:szCs w:val="26"/>
        </w:rPr>
        <w:t>.</w:t>
      </w:r>
    </w:p>
    <w:p w:rsidR="00147887" w:rsidRPr="00147887" w:rsidRDefault="00147887" w:rsidP="00147887">
      <w:pPr>
        <w:pStyle w:val="a5"/>
        <w:numPr>
          <w:ilvl w:val="0"/>
          <w:numId w:val="31"/>
        </w:numPr>
        <w:tabs>
          <w:tab w:val="left" w:pos="2040"/>
        </w:tabs>
        <w:jc w:val="both"/>
        <w:rPr>
          <w:sz w:val="26"/>
          <w:szCs w:val="26"/>
        </w:rPr>
      </w:pPr>
      <w:r w:rsidRPr="00147887">
        <w:rPr>
          <w:sz w:val="26"/>
          <w:szCs w:val="26"/>
        </w:rPr>
        <w:lastRenderedPageBreak/>
        <w:t>Изменения начисления страховых взносов и расчетов с единым социальным фондом;</w:t>
      </w:r>
    </w:p>
    <w:p w:rsidR="00147887" w:rsidRPr="00147887" w:rsidRDefault="00147887" w:rsidP="00147887">
      <w:pPr>
        <w:pStyle w:val="a5"/>
        <w:numPr>
          <w:ilvl w:val="0"/>
          <w:numId w:val="31"/>
        </w:numPr>
        <w:tabs>
          <w:tab w:val="left" w:pos="2040"/>
        </w:tabs>
        <w:jc w:val="both"/>
        <w:rPr>
          <w:sz w:val="26"/>
          <w:szCs w:val="26"/>
        </w:rPr>
      </w:pPr>
      <w:r w:rsidRPr="00147887">
        <w:rPr>
          <w:sz w:val="26"/>
          <w:szCs w:val="26"/>
        </w:rPr>
        <w:t xml:space="preserve"> Формирование Положения учетной политики для целей налогового учета – 2024 г. (для всех организационно-правовых форм, с уточнением заявки).</w:t>
      </w:r>
    </w:p>
    <w:p w:rsidR="0058106B" w:rsidRPr="00C47DDD" w:rsidRDefault="0058106B" w:rsidP="0058106B">
      <w:pPr>
        <w:pStyle w:val="af0"/>
        <w:spacing w:before="120"/>
        <w:jc w:val="both"/>
        <w:rPr>
          <w:rFonts w:eastAsia="Calibri"/>
          <w:b/>
          <w:bCs/>
          <w:color w:val="C00000"/>
          <w:sz w:val="26"/>
          <w:szCs w:val="26"/>
        </w:rPr>
      </w:pPr>
      <w:bookmarkStart w:id="0" w:name="_GoBack"/>
      <w:bookmarkEnd w:id="0"/>
      <w:r w:rsidRPr="00C47DDD">
        <w:rPr>
          <w:rFonts w:eastAsia="Calibri"/>
          <w:bCs/>
          <w:color w:val="002060"/>
          <w:sz w:val="26"/>
          <w:szCs w:val="26"/>
        </w:rPr>
        <w:t>Стоимость семинара</w:t>
      </w:r>
      <w:r w:rsidRPr="00C47DDD">
        <w:rPr>
          <w:rFonts w:eastAsia="Calibri"/>
          <w:b/>
          <w:bCs/>
          <w:color w:val="C00000"/>
          <w:sz w:val="26"/>
          <w:szCs w:val="26"/>
        </w:rPr>
        <w:t xml:space="preserve"> – 2</w:t>
      </w:r>
      <w:r w:rsidR="00FB14C8" w:rsidRPr="00C47DDD">
        <w:rPr>
          <w:rFonts w:eastAsia="Calibri"/>
          <w:b/>
          <w:bCs/>
          <w:color w:val="C00000"/>
          <w:sz w:val="26"/>
          <w:szCs w:val="26"/>
        </w:rPr>
        <w:t>92</w:t>
      </w:r>
      <w:r w:rsidRPr="00C47DDD">
        <w:rPr>
          <w:rFonts w:eastAsia="Calibri"/>
          <w:b/>
          <w:bCs/>
          <w:color w:val="C00000"/>
          <w:sz w:val="26"/>
          <w:szCs w:val="26"/>
        </w:rPr>
        <w:t>00 рублей.</w:t>
      </w:r>
    </w:p>
    <w:p w:rsidR="0058106B" w:rsidRPr="00C47DDD" w:rsidRDefault="0058106B" w:rsidP="0058106B">
      <w:pPr>
        <w:spacing w:after="0" w:line="240" w:lineRule="auto"/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</w:pPr>
      <w:r w:rsidRPr="00C47DDD">
        <w:rPr>
          <w:rFonts w:asciiTheme="minorHAnsi" w:eastAsiaTheme="minorHAnsi" w:hAnsiTheme="minorHAnsi" w:cstheme="minorBidi"/>
          <w:bCs/>
          <w:color w:val="002060"/>
          <w:sz w:val="26"/>
          <w:szCs w:val="26"/>
        </w:rPr>
        <w:t>Шифр семинара</w:t>
      </w:r>
      <w:r w:rsidRPr="00C47DDD">
        <w:rPr>
          <w:rFonts w:asciiTheme="minorHAnsi" w:eastAsiaTheme="minorHAnsi" w:hAnsiTheme="minorHAnsi" w:cstheme="minorBidi"/>
          <w:bCs/>
          <w:sz w:val="26"/>
          <w:szCs w:val="26"/>
        </w:rPr>
        <w:t xml:space="preserve"> - </w:t>
      </w:r>
      <w:r w:rsidRPr="00C47DDD"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  <w:t>"ПДС-33</w:t>
      </w:r>
      <w:r w:rsidR="004562AA" w:rsidRPr="00C47DDD"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  <w:t>0</w:t>
      </w:r>
      <w:r w:rsidR="00C47DDD" w:rsidRPr="00C47DDD"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  <w:t>24</w:t>
      </w:r>
      <w:r w:rsidRPr="00C47DDD"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  <w:t>".</w:t>
      </w:r>
    </w:p>
    <w:p w:rsidR="0058106B" w:rsidRPr="00C47DDD" w:rsidRDefault="0058106B" w:rsidP="0058106B">
      <w:pPr>
        <w:pStyle w:val="a4"/>
        <w:spacing w:before="120" w:beforeAutospacing="0" w:after="0" w:afterAutospacing="0"/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</w:pPr>
      <w:r w:rsidRPr="00C47DDD">
        <w:rPr>
          <w:rFonts w:asciiTheme="minorHAnsi" w:eastAsiaTheme="minorHAnsi" w:hAnsiTheme="minorHAnsi" w:cstheme="minorBidi"/>
          <w:b/>
          <w:bCs/>
          <w:color w:val="C00000"/>
          <w:sz w:val="26"/>
          <w:szCs w:val="26"/>
        </w:rPr>
        <w:t>Слушателям будут выданы следующие документы:</w:t>
      </w:r>
    </w:p>
    <w:p w:rsidR="0058106B" w:rsidRPr="00C47DDD" w:rsidRDefault="0058106B" w:rsidP="0058106B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714" w:hanging="714"/>
        <w:jc w:val="both"/>
        <w:rPr>
          <w:rFonts w:asciiTheme="minorHAnsi" w:eastAsiaTheme="minorHAnsi" w:hAnsiTheme="minorHAnsi" w:cstheme="minorBidi"/>
          <w:bCs/>
          <w:color w:val="002060"/>
          <w:sz w:val="26"/>
          <w:szCs w:val="26"/>
        </w:rPr>
      </w:pPr>
      <w:r w:rsidRPr="00C47DDD">
        <w:rPr>
          <w:rFonts w:asciiTheme="minorHAnsi" w:eastAsiaTheme="minorHAnsi" w:hAnsiTheme="minorHAnsi" w:cstheme="minorBidi"/>
          <w:bCs/>
          <w:color w:val="002060"/>
          <w:sz w:val="26"/>
          <w:szCs w:val="26"/>
        </w:rPr>
        <w:t xml:space="preserve">договор; </w:t>
      </w:r>
    </w:p>
    <w:p w:rsidR="0058106B" w:rsidRPr="00C47DDD" w:rsidRDefault="0058106B" w:rsidP="0058106B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714" w:hanging="714"/>
        <w:jc w:val="both"/>
        <w:rPr>
          <w:rFonts w:asciiTheme="minorHAnsi" w:eastAsiaTheme="minorHAnsi" w:hAnsiTheme="minorHAnsi" w:cstheme="minorBidi"/>
          <w:bCs/>
          <w:color w:val="002060"/>
          <w:sz w:val="26"/>
          <w:szCs w:val="26"/>
        </w:rPr>
      </w:pPr>
      <w:r w:rsidRPr="00C47DDD">
        <w:rPr>
          <w:rFonts w:asciiTheme="minorHAnsi" w:eastAsiaTheme="minorHAnsi" w:hAnsiTheme="minorHAnsi" w:cstheme="minorBidi"/>
          <w:bCs/>
          <w:color w:val="002060"/>
          <w:sz w:val="26"/>
          <w:szCs w:val="26"/>
        </w:rPr>
        <w:t xml:space="preserve">акт выполненных работ; </w:t>
      </w:r>
    </w:p>
    <w:p w:rsidR="0058106B" w:rsidRPr="00C47DDD" w:rsidRDefault="0058106B" w:rsidP="0058106B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714" w:hanging="714"/>
        <w:jc w:val="both"/>
        <w:rPr>
          <w:rFonts w:asciiTheme="minorHAnsi" w:eastAsiaTheme="minorHAnsi" w:hAnsiTheme="minorHAnsi" w:cstheme="minorBidi"/>
          <w:bCs/>
          <w:color w:val="002060"/>
          <w:sz w:val="26"/>
          <w:szCs w:val="26"/>
        </w:rPr>
      </w:pPr>
      <w:r w:rsidRPr="00C47DDD">
        <w:rPr>
          <w:rFonts w:asciiTheme="minorHAnsi" w:eastAsiaTheme="minorHAnsi" w:hAnsiTheme="minorHAnsi" w:cstheme="minorBidi"/>
          <w:bCs/>
          <w:color w:val="002060"/>
          <w:sz w:val="26"/>
          <w:szCs w:val="26"/>
        </w:rPr>
        <w:t xml:space="preserve">копия лицензии на образовательную деятельность, </w:t>
      </w:r>
    </w:p>
    <w:p w:rsidR="00C45F9F" w:rsidRPr="00C47DDD" w:rsidRDefault="00FB14C8" w:rsidP="004562AA">
      <w:pPr>
        <w:numPr>
          <w:ilvl w:val="0"/>
          <w:numId w:val="13"/>
        </w:numPr>
        <w:tabs>
          <w:tab w:val="clear" w:pos="720"/>
          <w:tab w:val="num" w:pos="284"/>
        </w:tabs>
        <w:spacing w:after="240" w:line="240" w:lineRule="auto"/>
        <w:ind w:left="714" w:hanging="714"/>
        <w:jc w:val="both"/>
        <w:rPr>
          <w:rFonts w:asciiTheme="minorHAnsi" w:eastAsiaTheme="minorHAnsi" w:hAnsiTheme="minorHAnsi" w:cstheme="minorBidi"/>
          <w:bCs/>
          <w:color w:val="002060"/>
          <w:sz w:val="26"/>
          <w:szCs w:val="26"/>
        </w:rPr>
      </w:pPr>
      <w:r w:rsidRPr="00C47DDD">
        <w:rPr>
          <w:rFonts w:asciiTheme="minorHAnsi" w:eastAsiaTheme="minorHAnsi" w:hAnsiTheme="minorHAnsi" w:cstheme="minorBidi"/>
          <w:bCs/>
          <w:color w:val="002060"/>
          <w:sz w:val="26"/>
          <w:szCs w:val="26"/>
        </w:rPr>
        <w:t>удостоверение</w:t>
      </w:r>
      <w:r w:rsidR="0058106B" w:rsidRPr="00C47DDD">
        <w:rPr>
          <w:rFonts w:asciiTheme="minorHAnsi" w:eastAsiaTheme="minorHAnsi" w:hAnsiTheme="minorHAnsi" w:cstheme="minorBidi"/>
          <w:bCs/>
          <w:color w:val="002060"/>
          <w:sz w:val="26"/>
          <w:szCs w:val="26"/>
        </w:rPr>
        <w:t>.        </w:t>
      </w:r>
    </w:p>
    <w:p w:rsidR="0058106B" w:rsidRPr="004562AA" w:rsidRDefault="0058106B" w:rsidP="00C45F9F">
      <w:pPr>
        <w:spacing w:after="240" w:line="240" w:lineRule="auto"/>
        <w:ind w:left="714"/>
        <w:jc w:val="both"/>
        <w:rPr>
          <w:rFonts w:asciiTheme="minorHAnsi" w:eastAsiaTheme="minorHAnsi" w:hAnsiTheme="minorHAnsi" w:cstheme="minorBidi"/>
          <w:bCs/>
          <w:color w:val="002060"/>
        </w:rPr>
      </w:pPr>
      <w:r w:rsidRPr="004562AA">
        <w:rPr>
          <w:rFonts w:asciiTheme="minorHAnsi" w:eastAsiaTheme="minorHAnsi" w:hAnsiTheme="minorHAnsi" w:cstheme="minorBidi"/>
          <w:bCs/>
          <w:color w:val="002060"/>
        </w:rPr>
        <w:t>            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9712"/>
      </w:tblGrid>
      <w:tr w:rsidR="0058106B" w:rsidRPr="00B915EC" w:rsidTr="000F5775">
        <w:trPr>
          <w:trHeight w:val="558"/>
        </w:trPr>
        <w:tc>
          <w:tcPr>
            <w:tcW w:w="9712" w:type="dxa"/>
            <w:shd w:val="clear" w:color="auto" w:fill="EEECE1" w:themeFill="background2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EECE1" w:themeFill="background2"/>
              <w:tblLayout w:type="fixed"/>
              <w:tblLook w:val="04A0" w:firstRow="1" w:lastRow="0" w:firstColumn="1" w:lastColumn="0" w:noHBand="0" w:noVBand="1"/>
            </w:tblPr>
            <w:tblGrid>
              <w:gridCol w:w="9712"/>
            </w:tblGrid>
            <w:tr w:rsidR="0058106B" w:rsidRPr="00B915EC" w:rsidTr="000F5775">
              <w:trPr>
                <w:trHeight w:val="997"/>
              </w:trPr>
              <w:tc>
                <w:tcPr>
                  <w:tcW w:w="9712" w:type="dxa"/>
                  <w:shd w:val="clear" w:color="auto" w:fill="EEECE1" w:themeFill="background2"/>
                </w:tcPr>
                <w:p w:rsidR="0058106B" w:rsidRDefault="0058106B" w:rsidP="000F5775">
                  <w:pPr>
                    <w:spacing w:after="0" w:line="240" w:lineRule="auto"/>
                    <w:rPr>
                      <w:noProof/>
                      <w:lang w:eastAsia="ru-RU"/>
                    </w:rPr>
                  </w:pPr>
                  <w:r w:rsidRPr="001F5EAA">
                    <w:rPr>
                      <w:rFonts w:asciiTheme="minorHAnsi" w:eastAsiaTheme="minorHAnsi" w:hAnsiTheme="minorHAnsi" w:cstheme="minorBidi"/>
                      <w:bCs/>
                    </w:rPr>
                    <w:t>         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A0FF18D" wp14:editId="70B26F7C">
                        <wp:extent cx="990000" cy="576000"/>
                        <wp:effectExtent l="19050" t="0" r="600" b="0"/>
                        <wp:docPr id="74" name="Рисунок 70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86BC9E8" wp14:editId="2A2D854D">
                        <wp:extent cx="864000" cy="576000"/>
                        <wp:effectExtent l="19050" t="0" r="0" b="0"/>
                        <wp:docPr id="75" name="Рисунок 34" descr="http://sdelanounas.ru/i/z/m/ZmFybTkuc3RhdGljZmxpY2tyLmNvbS84NDg2LzgyMjY1MjY0NTZfNDViZWFiOTk3Zl9iLmpwZz9fX2lkPTI1Njc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sdelanounas.ru/i/z/m/ZmFybTkuc3RhdGljZmxpY2tyLmNvbS84NDg2LzgyMjY1MjY0NTZfNDViZWFiOTk3Zl9iLmpwZz9fX2lkPTI1Njc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4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F5FA168" wp14:editId="02BFE2BC">
                        <wp:extent cx="1011349" cy="576000"/>
                        <wp:effectExtent l="19050" t="0" r="0" b="0"/>
                        <wp:docPr id="76" name="Рисунок 40" descr="Керлинговый центр «Ледяной куб» в Сочи-20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Керлинговый центр «Ледяной куб» в Сочи-20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1349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669F282" wp14:editId="79891F25">
                        <wp:extent cx="895350" cy="574862"/>
                        <wp:effectExtent l="19050" t="0" r="0" b="0"/>
                        <wp:docPr id="77" name="Рисунок 67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123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C7CCEF2" wp14:editId="7B1BE12B">
                        <wp:extent cx="895350" cy="576232"/>
                        <wp:effectExtent l="19050" t="0" r="0" b="0"/>
                        <wp:docPr id="78" name="Рисунок 64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4989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79A24DB" wp14:editId="6F84D786">
                        <wp:extent cx="874165" cy="576000"/>
                        <wp:effectExtent l="19050" t="0" r="2135" b="0"/>
                        <wp:docPr id="79" name="Рисунок 73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4165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106B" w:rsidRPr="00B915EC" w:rsidTr="000F5775">
              <w:trPr>
                <w:trHeight w:val="558"/>
              </w:trPr>
              <w:tc>
                <w:tcPr>
                  <w:tcW w:w="9712" w:type="dxa"/>
                  <w:shd w:val="clear" w:color="auto" w:fill="EEECE1" w:themeFill="background2"/>
                </w:tcPr>
                <w:p w:rsidR="0058106B" w:rsidRPr="007F3B45" w:rsidRDefault="0040034F" w:rsidP="000F5775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color w:val="C00000"/>
                      <w:sz w:val="24"/>
                      <w:szCs w:val="24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41.75pt;height:17.25pt" fillcolor="#06c" strokecolor="#9cf" strokeweight="1.5pt">
                        <v:shadow on="t" color="#900"/>
                        <v:textpath style="font-family:&quot;Impact&quot;;font-size:18pt;v-text-kern:t" trim="t" fitpath="t" string="ЧЕМ  ПРИВЛЕКАТЕЛЬНА НАША  ПРОГРАММА  В СОЧИ?"/>
                      </v:shape>
                    </w:pict>
                  </w:r>
                </w:p>
              </w:tc>
            </w:tr>
            <w:tr w:rsidR="0058106B" w:rsidRPr="00B915EC" w:rsidTr="000F5775">
              <w:trPr>
                <w:trHeight w:val="991"/>
              </w:trPr>
              <w:tc>
                <w:tcPr>
                  <w:tcW w:w="9712" w:type="dxa"/>
                  <w:shd w:val="clear" w:color="auto" w:fill="EEECE1" w:themeFill="background2"/>
                </w:tcPr>
                <w:p w:rsidR="0058106B" w:rsidRDefault="0058106B" w:rsidP="000F5775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64D1428" wp14:editId="660B32B2">
                        <wp:extent cx="990600" cy="575920"/>
                        <wp:effectExtent l="19050" t="0" r="0" b="0"/>
                        <wp:docPr id="94" name="Рисунок 94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737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6A4D3A5" wp14:editId="0C5839E3">
                        <wp:extent cx="831850" cy="576424"/>
                        <wp:effectExtent l="19050" t="0" r="6350" b="0"/>
                        <wp:docPr id="97" name="Рисунок 97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237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FB15DE2" wp14:editId="426B6538">
                        <wp:extent cx="927100" cy="576431"/>
                        <wp:effectExtent l="19050" t="0" r="6350" b="0"/>
                        <wp:docPr id="100" name="Рисунок 100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407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D16DF13" wp14:editId="6178AB8D">
                        <wp:extent cx="882000" cy="576000"/>
                        <wp:effectExtent l="19050" t="0" r="0" b="0"/>
                        <wp:docPr id="103" name="Рисунок 103" descr="Сочи Олимпийские объект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Сочи Олимпийские объект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D5A1D48" wp14:editId="352243ED">
                        <wp:extent cx="901700" cy="576298"/>
                        <wp:effectExtent l="19050" t="0" r="0" b="0"/>
                        <wp:docPr id="106" name="Рисунок 106" descr="http://2014.info/files/vta_660x370_68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2014.info/files/vta_660x370_68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234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E949CCE" wp14:editId="26509681">
                        <wp:extent cx="880941" cy="576000"/>
                        <wp:effectExtent l="19050" t="0" r="0" b="0"/>
                        <wp:docPr id="109" name="Рисунок 109" descr="ФОТО: Вид на олимпийский Сочи с высоты птичьего полета&lt;a class=&quot;imgSrcCapS right&quot; target=&quot;_blank&quot; href=&quot;http://www.reuters.com/&quot;&gt;Reuters/Scanpix&lt;/a&g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ФОТО: Вид на олимпийский Сочи с высоты птичьего полета&lt;a class=&quot;imgSrcCapS right&quot; target=&quot;_blank&quot; href=&quot;http://www.reuters.com/&quot;&gt;Reuters/Scanpix&lt;/a&g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0941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8106B" w:rsidRPr="007F3B45" w:rsidRDefault="0058106B" w:rsidP="000F57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4"/>
                <w:szCs w:val="24"/>
              </w:rPr>
            </w:pPr>
          </w:p>
        </w:tc>
      </w:tr>
    </w:tbl>
    <w:p w:rsidR="0058106B" w:rsidRPr="00B915EC" w:rsidRDefault="0058106B" w:rsidP="0058106B">
      <w:pPr>
        <w:spacing w:before="120" w:after="0" w:line="240" w:lineRule="auto"/>
        <w:ind w:firstLine="567"/>
        <w:jc w:val="both"/>
        <w:rPr>
          <w:rFonts w:asciiTheme="minorHAnsi" w:eastAsiaTheme="minorHAnsi" w:hAnsiTheme="minorHAnsi" w:cstheme="minorBidi"/>
          <w:bCs/>
        </w:rPr>
      </w:pPr>
      <w:r w:rsidRPr="00B915EC">
        <w:rPr>
          <w:rFonts w:asciiTheme="minorHAnsi" w:eastAsiaTheme="minorHAnsi" w:hAnsiTheme="minorHAnsi" w:cstheme="minorBidi"/>
          <w:bCs/>
        </w:rPr>
        <w:t>Высокопрофессиональный лекторский состав, комфортабельные лекционные конференц-залы, возможность совместить обучение с отдыхом</w:t>
      </w:r>
      <w:r>
        <w:rPr>
          <w:rFonts w:asciiTheme="minorHAnsi" w:eastAsiaTheme="minorHAnsi" w:hAnsiTheme="minorHAnsi" w:cstheme="minorBidi"/>
          <w:bCs/>
        </w:rPr>
        <w:t>.</w:t>
      </w:r>
    </w:p>
    <w:p w:rsidR="0058106B" w:rsidRDefault="0058106B" w:rsidP="0058106B">
      <w:pPr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bCs/>
        </w:rPr>
      </w:pPr>
      <w:r w:rsidRPr="00B915EC">
        <w:rPr>
          <w:rFonts w:asciiTheme="minorHAnsi" w:eastAsiaTheme="minorHAnsi" w:hAnsiTheme="minorHAnsi" w:cstheme="minorBidi"/>
          <w:bCs/>
        </w:rPr>
        <w:t>Мероприятия проводятся в форме семинаров-практикумов, тренингов, круглых столов.</w:t>
      </w:r>
    </w:p>
    <w:p w:rsidR="0058106B" w:rsidRPr="00B915EC" w:rsidRDefault="0058106B" w:rsidP="0058106B">
      <w:pPr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bCs/>
        </w:rPr>
      </w:pPr>
    </w:p>
    <w:tbl>
      <w:tblPr>
        <w:tblStyle w:val="a6"/>
        <w:tblW w:w="0" w:type="auto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6895"/>
        <w:gridCol w:w="15"/>
      </w:tblGrid>
      <w:tr w:rsidR="0058106B" w:rsidTr="000F5775">
        <w:tc>
          <w:tcPr>
            <w:tcW w:w="2624" w:type="dxa"/>
          </w:tcPr>
          <w:p w:rsidR="0058106B" w:rsidRPr="00B635D6" w:rsidRDefault="0058106B" w:rsidP="000F5775">
            <w:pPr>
              <w:spacing w:after="0" w:line="240" w:lineRule="auto"/>
              <w:ind w:hanging="39"/>
              <w:jc w:val="center"/>
              <w:rPr>
                <w:rFonts w:asciiTheme="minorHAnsi" w:eastAsiaTheme="minorHAnsi" w:hAnsiTheme="minorHAnsi" w:cstheme="minorBidi"/>
                <w:bCs/>
              </w:rPr>
            </w:pPr>
            <w:r w:rsidRPr="00805D88">
              <w:rPr>
                <w:rFonts w:asciiTheme="minorHAnsi" w:eastAsiaTheme="minorHAnsi" w:hAnsiTheme="minorHAnsi" w:cstheme="minorBidi"/>
                <w:bCs/>
                <w:noProof/>
                <w:lang w:eastAsia="ru-RU"/>
              </w:rPr>
              <w:drawing>
                <wp:inline distT="0" distB="0" distL="0" distR="0" wp14:anchorId="2C2170D1" wp14:editId="19F1B9FA">
                  <wp:extent cx="1581372" cy="1168841"/>
                  <wp:effectExtent l="0" t="0" r="0" b="0"/>
                  <wp:docPr id="46" name="Рисунок 134" descr="http://iskra-travel.ru/images/photos/medium/map39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iskra-travel.ru/images/photos/medium/map39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686" cy="1166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  <w:gridSpan w:val="2"/>
          </w:tcPr>
          <w:p w:rsidR="0058106B" w:rsidRPr="00B635D6" w:rsidRDefault="0058106B" w:rsidP="000F5775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Cs/>
              </w:rPr>
            </w:pPr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  <w:sz w:val="24"/>
                <w:szCs w:val="24"/>
              </w:rPr>
              <w:t>ОТЕЛЬ «СОЧИ-БРИЗ</w:t>
            </w:r>
            <w:r w:rsidRPr="00001066">
              <w:rPr>
                <w:rFonts w:asciiTheme="minorHAnsi" w:eastAsiaTheme="minorHAnsi" w:hAnsiTheme="minorHAnsi" w:cstheme="minorBidi"/>
                <w:b/>
                <w:bCs/>
                <w:color w:val="002060"/>
                <w:sz w:val="24"/>
                <w:szCs w:val="24"/>
              </w:rPr>
              <w:t>»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расположен в центре города Сочи, вблизи моря и уникального парка Дендрария и предлагает проживание в комфортабельных </w:t>
            </w:r>
            <w:r w:rsidRPr="006129EC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ОДНОМЕСТНЫХ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номерах (с телевизором, кондиционером, телефоном, феном, мини-баром, радио, спутниковым TV), </w:t>
            </w:r>
            <w:r>
              <w:rPr>
                <w:rFonts w:asciiTheme="minorHAnsi" w:eastAsiaTheme="minorHAnsi" w:hAnsiTheme="minorHAnsi" w:cstheme="minorBidi"/>
                <w:bCs/>
              </w:rPr>
              <w:t>полупансион (завтрак/обед или завтрак/ужин по Вашему выбору)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с разнообразием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блюд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«шведского стола»,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комплекс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парных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и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>контрастных купелей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в SPA-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Центре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>.</w:t>
            </w:r>
          </w:p>
        </w:tc>
      </w:tr>
      <w:tr w:rsidR="0058106B" w:rsidTr="000F5775">
        <w:tc>
          <w:tcPr>
            <w:tcW w:w="9534" w:type="dxa"/>
            <w:gridSpan w:val="3"/>
          </w:tcPr>
          <w:p w:rsidR="0058106B" w:rsidRDefault="0058106B" w:rsidP="000F5775">
            <w:pPr>
              <w:spacing w:after="0" w:line="240" w:lineRule="auto"/>
              <w:ind w:hanging="39"/>
              <w:jc w:val="both"/>
              <w:rPr>
                <w:rFonts w:asciiTheme="minorHAnsi" w:eastAsiaTheme="minorHAnsi" w:hAnsiTheme="minorHAnsi" w:cstheme="minorBidi"/>
                <w:bCs/>
              </w:rPr>
            </w:pPr>
          </w:p>
          <w:p w:rsidR="0058106B" w:rsidRPr="00001066" w:rsidRDefault="0058106B" w:rsidP="000F5775">
            <w:pPr>
              <w:spacing w:after="0" w:line="240" w:lineRule="auto"/>
              <w:ind w:hanging="39"/>
              <w:jc w:val="both"/>
              <w:rPr>
                <w:rFonts w:asciiTheme="minorHAnsi" w:eastAsiaTheme="minorHAnsi" w:hAnsiTheme="minorHAnsi" w:cstheme="minorBidi"/>
                <w:bCs/>
                <w:color w:val="002060"/>
              </w:rPr>
            </w:pPr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РАСЧЕТНЫЙ ЧАС – 12:00 час.</w:t>
            </w:r>
          </w:p>
          <w:p w:rsidR="0058106B" w:rsidRPr="00B915EC" w:rsidRDefault="0058106B" w:rsidP="000F5775">
            <w:pPr>
              <w:spacing w:after="0" w:line="240" w:lineRule="auto"/>
              <w:ind w:left="-39"/>
              <w:jc w:val="both"/>
              <w:rPr>
                <w:rFonts w:asciiTheme="minorHAnsi" w:eastAsiaTheme="minorHAnsi" w:hAnsiTheme="minorHAnsi" w:cstheme="minorBidi"/>
                <w:bCs/>
              </w:rPr>
            </w:pPr>
            <w:r w:rsidRPr="00D9350D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АДРЕС</w:t>
            </w:r>
            <w:r w:rsidRPr="00355382">
              <w:rPr>
                <w:rFonts w:asciiTheme="minorHAnsi" w:eastAsiaTheme="minorHAnsi" w:hAnsiTheme="minorHAnsi" w:cstheme="minorBidi"/>
                <w:b/>
                <w:bCs/>
                <w:color w:val="002060"/>
              </w:rPr>
              <w:t>: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Сочи, Курортный пр-т, д. 72. </w:t>
            </w:r>
          </w:p>
          <w:p w:rsidR="0058106B" w:rsidRPr="00B635D6" w:rsidRDefault="0058106B" w:rsidP="000F5775">
            <w:pPr>
              <w:spacing w:after="0" w:line="240" w:lineRule="auto"/>
              <w:ind w:left="-39"/>
              <w:jc w:val="both"/>
              <w:rPr>
                <w:rFonts w:asciiTheme="minorHAnsi" w:eastAsiaTheme="minorHAnsi" w:hAnsiTheme="minorHAnsi" w:cstheme="minorBidi"/>
                <w:bCs/>
              </w:rPr>
            </w:pPr>
            <w:r w:rsidRPr="00D9350D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ПРОЕЗД: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от аэропорта Адлер (в сторону г. Сочи)  или от  ж/д вокзала г. Сочи – маршрутным такси до остановки «Светлана». </w:t>
            </w:r>
          </w:p>
        </w:tc>
      </w:tr>
      <w:tr w:rsidR="0058106B" w:rsidRPr="001F5EAA" w:rsidTr="000F5775">
        <w:trPr>
          <w:gridAfter w:val="1"/>
          <w:wAfter w:w="15" w:type="dxa"/>
          <w:trHeight w:val="1795"/>
        </w:trPr>
        <w:tc>
          <w:tcPr>
            <w:tcW w:w="2624" w:type="dxa"/>
          </w:tcPr>
          <w:p w:rsidR="0058106B" w:rsidRPr="001F5EAA" w:rsidRDefault="0058106B" w:rsidP="000F5775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="Calibri" w:hAnsiTheme="minorHAnsi"/>
                <w:b/>
                <w:bCs/>
                <w:color w:val="C00000"/>
                <w:sz w:val="22"/>
                <w:szCs w:val="22"/>
                <w:vertAlign w:val="subscript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9785A33" wp14:editId="49294113">
                  <wp:extent cx="1518699" cy="1116011"/>
                  <wp:effectExtent l="0" t="0" r="0" b="0"/>
                  <wp:docPr id="7" name="Рисунок 7" descr="Отель Zhemchuzhina Hotel Complex в городе Сочи удобная бронировка, фотографии, обзор, исчерпывающее описание опц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тель Zhemchuzhina Hotel Complex в городе Сочи удобная бронировка, фотографии, обзор, исчерпывающее описание опц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027" cy="1119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5" w:type="dxa"/>
            <w:vAlign w:val="center"/>
          </w:tcPr>
          <w:p w:rsidR="0058106B" w:rsidRPr="006A7C38" w:rsidRDefault="0058106B" w:rsidP="000F5775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color w:val="C00000"/>
              </w:rPr>
            </w:pPr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  <w:sz w:val="24"/>
                <w:szCs w:val="24"/>
              </w:rPr>
              <w:t>ГРАНД-ОТЕЛЬ «ЖЕМЧУЖИНА»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 xml:space="preserve"> расположен у самого Черного моря, в центральной части города Сочи и предлагает Вам размещение в комфортабельных </w:t>
            </w:r>
            <w:r w:rsidRPr="000941A3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ОДНОМЕСТНЫХ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 xml:space="preserve"> номерах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(с 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>кондиционером, холодильником, сейфов</w:t>
            </w:r>
            <w:r>
              <w:rPr>
                <w:rFonts w:asciiTheme="minorHAnsi" w:eastAsiaTheme="minorHAnsi" w:hAnsiTheme="minorHAnsi" w:cstheme="minorBidi"/>
                <w:bCs/>
              </w:rPr>
              <w:t>ой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 xml:space="preserve"> ячейк</w:t>
            </w:r>
            <w:r>
              <w:rPr>
                <w:rFonts w:asciiTheme="minorHAnsi" w:eastAsiaTheme="minorHAnsi" w:hAnsiTheme="minorHAnsi" w:cstheme="minorBidi"/>
                <w:bCs/>
              </w:rPr>
              <w:t>ой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>, незастекленным балконом</w:t>
            </w:r>
            <w:r>
              <w:rPr>
                <w:rFonts w:asciiTheme="minorHAnsi" w:eastAsiaTheme="minorHAnsi" w:hAnsiTheme="minorHAnsi" w:cstheme="minorBidi"/>
                <w:bCs/>
              </w:rPr>
              <w:t>), питание – завтрак.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 xml:space="preserve">«Жемчужина» окружена уникальной парковой зоной с тропическими растениями, рядом с которыми находится </w:t>
            </w:r>
          </w:p>
        </w:tc>
      </w:tr>
      <w:tr w:rsidR="0058106B" w:rsidRPr="001F5EAA" w:rsidTr="000F5775">
        <w:trPr>
          <w:gridAfter w:val="1"/>
          <w:wAfter w:w="15" w:type="dxa"/>
          <w:trHeight w:val="70"/>
        </w:trPr>
        <w:tc>
          <w:tcPr>
            <w:tcW w:w="9519" w:type="dxa"/>
            <w:gridSpan w:val="2"/>
          </w:tcPr>
          <w:p w:rsidR="0058106B" w:rsidRPr="00001066" w:rsidRDefault="0058106B" w:rsidP="000F5775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</w:pPr>
            <w:r w:rsidRPr="00001066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lastRenderedPageBreak/>
              <w:t>Зимний театр, сочинский цирк, концертный зал «Фестивальный», ботанический парк «Дендрарий», музеи и театры.</w:t>
            </w:r>
          </w:p>
          <w:p w:rsidR="0058106B" w:rsidRPr="00001066" w:rsidRDefault="0058106B" w:rsidP="000F5775">
            <w:pPr>
              <w:spacing w:after="0" w:line="240" w:lineRule="auto"/>
              <w:ind w:hanging="39"/>
              <w:jc w:val="both"/>
              <w:rPr>
                <w:rFonts w:asciiTheme="minorHAnsi" w:eastAsiaTheme="minorHAnsi" w:hAnsiTheme="minorHAnsi" w:cstheme="minorBidi"/>
                <w:bCs/>
                <w:color w:val="002060"/>
              </w:rPr>
            </w:pPr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РАСЧЕТНЫЙ ЧАС – 12:00 час.</w:t>
            </w:r>
          </w:p>
          <w:p w:rsidR="0058106B" w:rsidRPr="00001066" w:rsidRDefault="0058106B" w:rsidP="000F5775">
            <w:pPr>
              <w:spacing w:after="0" w:line="240" w:lineRule="auto"/>
              <w:ind w:left="-39"/>
              <w:jc w:val="both"/>
              <w:rPr>
                <w:rFonts w:asciiTheme="minorHAnsi" w:eastAsiaTheme="minorHAnsi" w:hAnsiTheme="minorHAnsi" w:cstheme="minorBidi"/>
                <w:bCs/>
              </w:rPr>
            </w:pPr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АДРЕС</w:t>
            </w:r>
            <w:r w:rsidRPr="00001066">
              <w:rPr>
                <w:rFonts w:asciiTheme="minorHAnsi" w:eastAsiaTheme="minorHAnsi" w:hAnsiTheme="minorHAnsi" w:cstheme="minorBidi"/>
                <w:b/>
                <w:bCs/>
                <w:color w:val="002060"/>
              </w:rPr>
              <w:t>:</w:t>
            </w:r>
            <w:r w:rsidRPr="00001066">
              <w:rPr>
                <w:rFonts w:asciiTheme="minorHAnsi" w:eastAsiaTheme="minorHAnsi" w:hAnsiTheme="minorHAnsi" w:cstheme="minorBidi"/>
                <w:bCs/>
              </w:rPr>
              <w:t xml:space="preserve"> Сочи, ул. Черноморская, 3. </w:t>
            </w:r>
          </w:p>
          <w:p w:rsidR="0058106B" w:rsidRDefault="0058106B" w:rsidP="000F5775">
            <w:pPr>
              <w:pStyle w:val="a4"/>
              <w:spacing w:before="0" w:beforeAutospacing="0" w:after="0" w:afterAutospacing="0"/>
              <w:ind w:hanging="36"/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</w:pPr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  <w:sz w:val="22"/>
                <w:szCs w:val="22"/>
              </w:rPr>
              <w:t>ПРОЕЗД:</w:t>
            </w:r>
            <w:r w:rsidRPr="00001066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 xml:space="preserve"> от аэропорта Адлер (в сторону г. Сочи)  или от  ж/д вокзала г. Сочи – маршрутным такси до остановки «Театральная».</w:t>
            </w:r>
          </w:p>
          <w:p w:rsidR="00FB14C8" w:rsidRPr="00001066" w:rsidRDefault="00FB14C8" w:rsidP="000F5775">
            <w:pPr>
              <w:pStyle w:val="a4"/>
              <w:spacing w:before="0" w:beforeAutospacing="0" w:after="0" w:afterAutospacing="0"/>
              <w:ind w:hanging="36"/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</w:pPr>
          </w:p>
        </w:tc>
      </w:tr>
    </w:tbl>
    <w:p w:rsidR="0058106B" w:rsidRPr="00001066" w:rsidRDefault="0058106B" w:rsidP="004562AA">
      <w:pPr>
        <w:spacing w:after="0" w:line="240" w:lineRule="auto"/>
        <w:rPr>
          <w:rFonts w:asciiTheme="minorHAnsi" w:hAnsiTheme="minorHAnsi"/>
          <w:b/>
          <w:bCs/>
          <w:color w:val="002060"/>
        </w:rPr>
      </w:pPr>
      <w:r w:rsidRPr="00001066">
        <w:rPr>
          <w:rFonts w:asciiTheme="minorHAnsi" w:hAnsiTheme="minorHAnsi"/>
          <w:b/>
          <w:bCs/>
          <w:color w:val="002060"/>
        </w:rPr>
        <w:t>СТОИМОСТЬ ПРОЖИВАНИЯ: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7660"/>
      </w:tblGrid>
      <w:tr w:rsidR="0058106B" w:rsidRPr="001F5EAA" w:rsidTr="000F5775">
        <w:tc>
          <w:tcPr>
            <w:tcW w:w="1946" w:type="dxa"/>
          </w:tcPr>
          <w:p w:rsidR="0058106B" w:rsidRPr="001F5EAA" w:rsidRDefault="0058106B" w:rsidP="000F5775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="Calibri" w:hAnsiTheme="minorHAnsi"/>
                <w:b/>
                <w:bCs/>
                <w:color w:val="C00000"/>
                <w:sz w:val="22"/>
                <w:szCs w:val="22"/>
                <w:vertAlign w:val="subscript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FB0C2B" wp14:editId="080E83DF">
                  <wp:extent cx="1099165" cy="818985"/>
                  <wp:effectExtent l="0" t="0" r="0" b="0"/>
                  <wp:docPr id="39" name="Рисунок 15" descr="http://i1.2photo.ru/medium/0/l/253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1.2photo.ru/medium/0/l/253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06919" cy="824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0" w:type="dxa"/>
            <w:vAlign w:val="center"/>
          </w:tcPr>
          <w:p w:rsidR="0058106B" w:rsidRPr="00001066" w:rsidRDefault="0058106B" w:rsidP="000F5775">
            <w:pPr>
              <w:pStyle w:val="a4"/>
              <w:spacing w:before="0" w:beforeAutospacing="0" w:after="0" w:afterAutospacing="0"/>
              <w:ind w:left="39"/>
              <w:jc w:val="both"/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</w:pPr>
            <w:r w:rsidRPr="00001066"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  <w:t>Стоимость проживания зависит от выбранного Вами отеля и даты заезда. Наши менеджеры с удовольствием проконсультируют Вас по вопросам проживания и предложат самый оптимальный вариант для Вас и Ваших близких. Если Вы едете с сопровождающими, мы закажем Вам  двухместное размещение.</w:t>
            </w:r>
          </w:p>
        </w:tc>
      </w:tr>
    </w:tbl>
    <w:p w:rsidR="0058106B" w:rsidRPr="001F5EAA" w:rsidRDefault="0058106B" w:rsidP="0058106B">
      <w:pPr>
        <w:pStyle w:val="a4"/>
        <w:spacing w:before="240" w:beforeAutospacing="0" w:after="0" w:afterAutospacing="0"/>
        <w:rPr>
          <w:rFonts w:asciiTheme="minorHAnsi" w:eastAsia="Calibri" w:hAnsiTheme="minorHAnsi"/>
          <w:b/>
          <w:bCs/>
          <w:color w:val="002060"/>
          <w:sz w:val="22"/>
          <w:szCs w:val="22"/>
          <w:lang w:eastAsia="en-US"/>
        </w:rPr>
      </w:pPr>
      <w:r w:rsidRPr="001F5EAA">
        <w:rPr>
          <w:rFonts w:asciiTheme="minorHAnsi" w:eastAsia="Calibri" w:hAnsiTheme="minorHAnsi"/>
          <w:b/>
          <w:bCs/>
          <w:color w:val="002060"/>
          <w:sz w:val="22"/>
          <w:szCs w:val="22"/>
          <w:lang w:eastAsia="en-US"/>
        </w:rPr>
        <w:t>ДОПОЛНИТЕЛЬНЫЕ БОНУСЫ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628"/>
      </w:tblGrid>
      <w:tr w:rsidR="0058106B" w:rsidRPr="001F5EAA" w:rsidTr="000F5775">
        <w:tc>
          <w:tcPr>
            <w:tcW w:w="1836" w:type="dxa"/>
          </w:tcPr>
          <w:p w:rsidR="0058106B" w:rsidRPr="001F5EAA" w:rsidRDefault="0058106B" w:rsidP="000F5775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="Calibri" w:hAnsiTheme="minorHAnsi"/>
                <w:b/>
                <w:bCs/>
                <w:color w:val="C00000"/>
                <w:sz w:val="22"/>
                <w:szCs w:val="22"/>
                <w:vertAlign w:val="subscript"/>
                <w:lang w:eastAsia="en-US"/>
              </w:rPr>
            </w:pPr>
            <w:r w:rsidRPr="001F5EAA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061EB968" wp14:editId="63BB799C">
                  <wp:extent cx="590550" cy="588581"/>
                  <wp:effectExtent l="19050" t="0" r="0" b="0"/>
                  <wp:docPr id="191" name="Рисунок 191" descr="http://ligir.ru/files/liggirkadppua/image/pl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ligir.ru/files/liggirkadppua/image/pl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8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8" w:type="dxa"/>
            <w:vAlign w:val="center"/>
          </w:tcPr>
          <w:p w:rsidR="0058106B" w:rsidRPr="001F5EAA" w:rsidRDefault="0058106B" w:rsidP="000F5775">
            <w:pPr>
              <w:pStyle w:val="a5"/>
              <w:numPr>
                <w:ilvl w:val="0"/>
                <w:numId w:val="21"/>
              </w:numPr>
              <w:spacing w:before="120" w:after="0" w:line="240" w:lineRule="auto"/>
              <w:ind w:left="291" w:hanging="284"/>
              <w:rPr>
                <w:rFonts w:asciiTheme="minorHAnsi" w:hAnsiTheme="minorHAnsi"/>
                <w:b/>
                <w:color w:val="C00000"/>
              </w:rPr>
            </w:pPr>
            <w:r w:rsidRPr="001F5EAA">
              <w:rPr>
                <w:rFonts w:asciiTheme="minorHAnsi" w:hAnsiTheme="minorHAnsi"/>
              </w:rPr>
              <w:t xml:space="preserve">Аттестованным профессиональным бухгалтерам  выдается </w:t>
            </w:r>
            <w:r w:rsidRPr="001F5EAA">
              <w:rPr>
                <w:rFonts w:asciiTheme="minorHAnsi" w:hAnsiTheme="minorHAnsi"/>
                <w:b/>
                <w:color w:val="C00000"/>
              </w:rPr>
              <w:t>сертификат на 40 часов.</w:t>
            </w:r>
          </w:p>
          <w:p w:rsidR="0058106B" w:rsidRPr="001F5EAA" w:rsidRDefault="0058106B" w:rsidP="004562AA">
            <w:pPr>
              <w:pStyle w:val="a5"/>
              <w:spacing w:before="120" w:after="0" w:line="240" w:lineRule="auto"/>
              <w:ind w:left="291"/>
              <w:rPr>
                <w:rFonts w:asciiTheme="minorHAnsi" w:hAnsiTheme="minorHAnsi"/>
                <w:b/>
                <w:color w:val="C00000"/>
              </w:rPr>
            </w:pPr>
          </w:p>
        </w:tc>
      </w:tr>
    </w:tbl>
    <w:p w:rsidR="0058106B" w:rsidRPr="001F5EAA" w:rsidRDefault="0058106B" w:rsidP="0058106B">
      <w:pPr>
        <w:pStyle w:val="a4"/>
        <w:spacing w:before="240" w:beforeAutospacing="0" w:after="0" w:afterAutospacing="0"/>
        <w:rPr>
          <w:rFonts w:asciiTheme="minorHAnsi" w:eastAsia="Calibri" w:hAnsiTheme="minorHAnsi"/>
          <w:b/>
          <w:bCs/>
          <w:color w:val="002060"/>
          <w:sz w:val="22"/>
          <w:szCs w:val="22"/>
          <w:lang w:eastAsia="en-US"/>
        </w:rPr>
      </w:pPr>
      <w:r w:rsidRPr="001F5EAA">
        <w:rPr>
          <w:rFonts w:asciiTheme="minorHAnsi" w:eastAsia="Calibri" w:hAnsiTheme="minorHAnsi"/>
          <w:b/>
          <w:bCs/>
          <w:color w:val="002060"/>
          <w:sz w:val="22"/>
          <w:szCs w:val="22"/>
          <w:lang w:eastAsia="en-US"/>
        </w:rPr>
        <w:t>СКИДКИ: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7650"/>
      </w:tblGrid>
      <w:tr w:rsidR="0058106B" w:rsidRPr="001F5EAA" w:rsidTr="000F5775">
        <w:tc>
          <w:tcPr>
            <w:tcW w:w="1956" w:type="dxa"/>
          </w:tcPr>
          <w:p w:rsidR="0058106B" w:rsidRPr="001F5EAA" w:rsidRDefault="0058106B" w:rsidP="000F5775">
            <w:pPr>
              <w:pStyle w:val="a4"/>
              <w:spacing w:before="0" w:beforeAutospacing="0" w:after="0" w:afterAutospacing="0"/>
              <w:rPr>
                <w:rFonts w:asciiTheme="minorHAnsi" w:eastAsia="Calibri" w:hAnsiTheme="minorHAnsi"/>
                <w:b/>
                <w:bCs/>
                <w:color w:val="C00000"/>
                <w:sz w:val="22"/>
                <w:szCs w:val="22"/>
                <w:lang w:eastAsia="en-US"/>
              </w:rPr>
            </w:pPr>
            <w:r w:rsidRPr="001F5EAA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43030F51" wp14:editId="676F7BBA">
                  <wp:extent cx="876300" cy="576753"/>
                  <wp:effectExtent l="19050" t="0" r="0" b="0"/>
                  <wp:docPr id="27" name="Рисунок 23" descr="Замечательные растровые клипарты скидок в магазин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Замечательные растровые клипарты скидок в магазин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190" cy="576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vAlign w:val="center"/>
          </w:tcPr>
          <w:p w:rsidR="0058106B" w:rsidRPr="00620454" w:rsidRDefault="0058106B" w:rsidP="000F5775">
            <w:pPr>
              <w:pStyle w:val="a4"/>
              <w:shd w:val="clear" w:color="auto" w:fill="FFFFFF"/>
              <w:spacing w:before="94" w:beforeAutospacing="0" w:after="94" w:afterAutospacing="0"/>
              <w:jc w:val="both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1F5EAA">
              <w:rPr>
                <w:rFonts w:asciiTheme="minorHAnsi" w:eastAsiaTheme="minorHAnsi" w:hAnsiTheme="minorHAnsi" w:cstheme="minorBidi"/>
                <w:b/>
                <w:bCs/>
                <w:color w:val="C00000"/>
                <w:sz w:val="22"/>
                <w:szCs w:val="22"/>
              </w:rPr>
              <w:t>ВНИМАНИЕ!</w:t>
            </w:r>
            <w:r w:rsidRPr="001F5EAA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 xml:space="preserve"> Для корпоративных клиентов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,</w:t>
            </w:r>
            <w:r w:rsidRPr="001F5EAA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 xml:space="preserve"> </w:t>
            </w:r>
            <w:r w:rsidRPr="004D459C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постоянных слушателей и организаци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й</w:t>
            </w:r>
            <w:r w:rsidRPr="004D459C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, направляющ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их</w:t>
            </w:r>
            <w:r w:rsidRPr="004D459C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 xml:space="preserve"> 2-х и более слушателей на один семинар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,</w:t>
            </w:r>
            <w:r w:rsidRPr="001F5EAA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 xml:space="preserve"> действуют гибкая система скидок и льготные условия оплаты. Если Вы знаете специалистов, заинтересованных в участии в наших мероприятиях, возьмите их с собой и получите дополнительную  скидку.</w:t>
            </w:r>
            <w:r>
              <w:rPr>
                <w:rFonts w:ascii="Arial" w:hAnsi="Arial" w:cs="Arial"/>
                <w:color w:val="565656"/>
                <w:sz w:val="13"/>
                <w:szCs w:val="13"/>
              </w:rPr>
              <w:t xml:space="preserve"> </w:t>
            </w:r>
          </w:p>
        </w:tc>
      </w:tr>
    </w:tbl>
    <w:p w:rsidR="0058106B" w:rsidRDefault="0058106B" w:rsidP="0058106B">
      <w:pPr>
        <w:spacing w:after="240" w:line="240" w:lineRule="auto"/>
        <w:ind w:left="181"/>
        <w:jc w:val="center"/>
        <w:rPr>
          <w:rFonts w:asciiTheme="minorHAnsi" w:eastAsiaTheme="minorHAnsi" w:hAnsiTheme="minorHAnsi" w:cstheme="minorBidi"/>
          <w:b/>
          <w:bCs/>
          <w:color w:val="002060"/>
        </w:rPr>
      </w:pPr>
      <w:r w:rsidRPr="00341809">
        <w:rPr>
          <w:rFonts w:asciiTheme="minorHAnsi" w:eastAsiaTheme="minorHAnsi" w:hAnsiTheme="minorHAnsi" w:cstheme="minorBidi"/>
          <w:b/>
          <w:bCs/>
          <w:color w:val="C00000"/>
          <w:sz w:val="24"/>
          <w:szCs w:val="24"/>
        </w:rPr>
        <w:t>МЫ ВСЕГДА РАДЫ ВСТРЕЧЕ С ВАМИ И ГОТОВЫ РАБОТАТЬ ДЛЯ ВАШЕГО УСПЕХА.   </w:t>
      </w:r>
    </w:p>
    <w:p w:rsidR="00B915EC" w:rsidRPr="00B915EC" w:rsidRDefault="00B915EC" w:rsidP="00B404C4">
      <w:pPr>
        <w:jc w:val="center"/>
        <w:rPr>
          <w:rFonts w:asciiTheme="minorHAnsi" w:eastAsiaTheme="minorHAnsi" w:hAnsiTheme="minorHAnsi" w:cstheme="minorBidi"/>
          <w:bCs/>
        </w:rPr>
      </w:pPr>
    </w:p>
    <w:sectPr w:rsidR="00B915EC" w:rsidRPr="00B915EC" w:rsidSect="001B3AFB">
      <w:headerReference w:type="default" r:id="rId29"/>
      <w:footnotePr>
        <w:numFmt w:val="chicago"/>
      </w:footnotePr>
      <w:pgSz w:w="11906" w:h="16838"/>
      <w:pgMar w:top="1701" w:right="850" w:bottom="1134" w:left="1560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4F" w:rsidRDefault="0040034F">
      <w:pPr>
        <w:spacing w:after="0" w:line="240" w:lineRule="auto"/>
      </w:pPr>
      <w:r>
        <w:separator/>
      </w:r>
    </w:p>
  </w:endnote>
  <w:endnote w:type="continuationSeparator" w:id="0">
    <w:p w:rsidR="0040034F" w:rsidRDefault="0040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4F" w:rsidRDefault="0040034F">
      <w:pPr>
        <w:spacing w:after="0" w:line="240" w:lineRule="auto"/>
      </w:pPr>
      <w:r>
        <w:separator/>
      </w:r>
    </w:p>
  </w:footnote>
  <w:footnote w:type="continuationSeparator" w:id="0">
    <w:p w:rsidR="0040034F" w:rsidRDefault="00400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57"/>
      <w:gridCol w:w="7555"/>
    </w:tblGrid>
    <w:tr w:rsidR="005065B0" w:rsidTr="00725295">
      <w:trPr>
        <w:trHeight w:val="844"/>
      </w:trPr>
      <w:tc>
        <w:tcPr>
          <w:tcW w:w="2157" w:type="dxa"/>
          <w:shd w:val="clear" w:color="auto" w:fill="auto"/>
        </w:tcPr>
        <w:p w:rsidR="005065B0" w:rsidRDefault="005065B0" w:rsidP="00725295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2B0377AD" wp14:editId="3F12FBD8">
                <wp:extent cx="1228725" cy="619125"/>
                <wp:effectExtent l="0" t="0" r="0" b="0"/>
                <wp:docPr id="1" name="Рисунок 1" descr="logo169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logo169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696"/>
            <w:gridCol w:w="3643"/>
          </w:tblGrid>
          <w:tr w:rsidR="005065B0" w:rsidRPr="00AA67AC" w:rsidTr="00725295">
            <w:trPr>
              <w:trHeight w:val="384"/>
            </w:trPr>
            <w:tc>
              <w:tcPr>
                <w:tcW w:w="3803" w:type="dxa"/>
                <w:shd w:val="clear" w:color="auto" w:fill="auto"/>
              </w:tcPr>
              <w:p w:rsidR="005065B0" w:rsidRPr="00AA67AC" w:rsidRDefault="005065B0" w:rsidP="00725295">
                <w:pPr>
                  <w:pStyle w:val="2"/>
                  <w:spacing w:before="0"/>
                  <w:rPr>
                    <w:rFonts w:ascii="Times New Roman" w:hAnsi="Times New Roman"/>
                    <w:b w:val="0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 w:rsidRPr="00AA67AC">
                  <w:rPr>
                    <w:rFonts w:ascii="Times New Roman" w:hAnsi="Times New Roman"/>
                    <w:color w:val="000000"/>
                  </w:rPr>
                  <w:t>Центральный Дом знаний</w:t>
                </w:r>
              </w:p>
            </w:tc>
            <w:tc>
              <w:tcPr>
                <w:tcW w:w="3804" w:type="dxa"/>
                <w:shd w:val="clear" w:color="auto" w:fill="auto"/>
              </w:tcPr>
              <w:p w:rsidR="005065B0" w:rsidRPr="00AA67AC" w:rsidRDefault="005065B0" w:rsidP="00725295">
                <w:pPr>
                  <w:pStyle w:val="2"/>
                  <w:spacing w:before="0"/>
                  <w:jc w:val="center"/>
                  <w:rPr>
                    <w:rFonts w:ascii="Arial" w:hAnsi="Arial" w:cs="Arial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 xml:space="preserve">                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(+7 495) 632-28-85 (Москва)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</w:rPr>
                  <w:br/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(+7 965) 431-93-18</w:t>
                </w:r>
              </w:p>
            </w:tc>
          </w:tr>
        </w:tbl>
        <w:p w:rsidR="005065B0" w:rsidRPr="000318A7" w:rsidRDefault="005065B0" w:rsidP="00725295">
          <w:pPr>
            <w:pStyle w:val="3"/>
            <w:shd w:val="clear" w:color="auto" w:fill="FFFFFF"/>
            <w:spacing w:before="0"/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</w:pPr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 xml:space="preserve">  </w:t>
          </w:r>
          <w:proofErr w:type="gramStart"/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>Основан</w:t>
          </w:r>
          <w:proofErr w:type="gramEnd"/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 xml:space="preserve"> в 1922 году</w:t>
          </w:r>
        </w:p>
        <w:p w:rsidR="005065B0" w:rsidRPr="00310923" w:rsidRDefault="005065B0" w:rsidP="00725295">
          <w:pPr>
            <w:spacing w:after="0" w:line="240" w:lineRule="auto"/>
          </w:pPr>
          <w:r w:rsidRPr="000318A7">
            <w:rPr>
              <w:rFonts w:ascii="Arial" w:hAnsi="Arial" w:cs="Arial"/>
              <w:color w:val="000000"/>
              <w:sz w:val="12"/>
              <w:szCs w:val="17"/>
            </w:rPr>
            <w:t xml:space="preserve">   Лицензия Департамента образования города Москвы </w:t>
          </w:r>
          <w:proofErr w:type="gramStart"/>
          <w:r w:rsidRPr="000318A7">
            <w:rPr>
              <w:rFonts w:ascii="Arial" w:hAnsi="Arial" w:cs="Arial"/>
              <w:color w:val="000000"/>
              <w:sz w:val="12"/>
              <w:szCs w:val="17"/>
            </w:rPr>
            <w:t>регистрационный</w:t>
          </w:r>
          <w:proofErr w:type="gramEnd"/>
          <w:r w:rsidRPr="000318A7">
            <w:rPr>
              <w:rFonts w:ascii="Arial" w:hAnsi="Arial" w:cs="Arial"/>
              <w:color w:val="000000"/>
              <w:sz w:val="12"/>
              <w:szCs w:val="17"/>
            </w:rPr>
            <w:t xml:space="preserve"> № 038478 от 22 июня 2017 года</w:t>
          </w:r>
        </w:p>
      </w:tc>
    </w:tr>
  </w:tbl>
  <w:p w:rsidR="001B3AFB" w:rsidRDefault="001B3A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D36"/>
    <w:multiLevelType w:val="hybridMultilevel"/>
    <w:tmpl w:val="B47A39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682D"/>
    <w:multiLevelType w:val="hybridMultilevel"/>
    <w:tmpl w:val="BF1407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F1ED5"/>
    <w:multiLevelType w:val="hybridMultilevel"/>
    <w:tmpl w:val="C284F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2759F"/>
    <w:multiLevelType w:val="multilevel"/>
    <w:tmpl w:val="5710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661F0"/>
    <w:multiLevelType w:val="hybridMultilevel"/>
    <w:tmpl w:val="AD66AB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F5BF7"/>
    <w:multiLevelType w:val="hybridMultilevel"/>
    <w:tmpl w:val="DA300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212C9"/>
    <w:multiLevelType w:val="hybridMultilevel"/>
    <w:tmpl w:val="DC96DF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20E49"/>
    <w:multiLevelType w:val="multilevel"/>
    <w:tmpl w:val="6F72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757F7D"/>
    <w:multiLevelType w:val="hybridMultilevel"/>
    <w:tmpl w:val="7E1468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35D69"/>
    <w:multiLevelType w:val="hybridMultilevel"/>
    <w:tmpl w:val="B91ABF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012F8"/>
    <w:multiLevelType w:val="hybridMultilevel"/>
    <w:tmpl w:val="4B00B1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10B52"/>
    <w:multiLevelType w:val="hybridMultilevel"/>
    <w:tmpl w:val="92DA50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06DB1"/>
    <w:multiLevelType w:val="hybridMultilevel"/>
    <w:tmpl w:val="CB7C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94740"/>
    <w:multiLevelType w:val="multilevel"/>
    <w:tmpl w:val="EDF2F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00000"/>
        <w:sz w:val="28"/>
        <w:szCs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F12C04"/>
    <w:multiLevelType w:val="hybridMultilevel"/>
    <w:tmpl w:val="71204B1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711231"/>
    <w:multiLevelType w:val="hybridMultilevel"/>
    <w:tmpl w:val="501802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477BA"/>
    <w:multiLevelType w:val="hybridMultilevel"/>
    <w:tmpl w:val="877E7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07B2E"/>
    <w:multiLevelType w:val="multilevel"/>
    <w:tmpl w:val="E7F0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9FE56DE"/>
    <w:multiLevelType w:val="multilevel"/>
    <w:tmpl w:val="B630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D93769"/>
    <w:multiLevelType w:val="hybridMultilevel"/>
    <w:tmpl w:val="E4D6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A228E"/>
    <w:multiLevelType w:val="hybridMultilevel"/>
    <w:tmpl w:val="D0701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C121F"/>
    <w:multiLevelType w:val="hybridMultilevel"/>
    <w:tmpl w:val="A3B04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E3841"/>
    <w:multiLevelType w:val="hybridMultilevel"/>
    <w:tmpl w:val="C122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F4DF0"/>
    <w:multiLevelType w:val="multilevel"/>
    <w:tmpl w:val="4BE0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4F536A"/>
    <w:multiLevelType w:val="hybridMultilevel"/>
    <w:tmpl w:val="A334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F5BC7"/>
    <w:multiLevelType w:val="multilevel"/>
    <w:tmpl w:val="FB90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FE0F6C"/>
    <w:multiLevelType w:val="multilevel"/>
    <w:tmpl w:val="CB14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4A2EBB"/>
    <w:multiLevelType w:val="multilevel"/>
    <w:tmpl w:val="0A20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E4574A"/>
    <w:multiLevelType w:val="hybridMultilevel"/>
    <w:tmpl w:val="01E2917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2B85860"/>
    <w:multiLevelType w:val="hybridMultilevel"/>
    <w:tmpl w:val="4AA2837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77234417"/>
    <w:multiLevelType w:val="multilevel"/>
    <w:tmpl w:val="B432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4B5F71"/>
    <w:multiLevelType w:val="hybridMultilevel"/>
    <w:tmpl w:val="97AA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C51AB2"/>
    <w:multiLevelType w:val="hybridMultilevel"/>
    <w:tmpl w:val="842ADA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A53A74"/>
    <w:multiLevelType w:val="hybridMultilevel"/>
    <w:tmpl w:val="299CC8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18"/>
  </w:num>
  <w:num w:numId="4">
    <w:abstractNumId w:val="24"/>
  </w:num>
  <w:num w:numId="5">
    <w:abstractNumId w:val="30"/>
  </w:num>
  <w:num w:numId="6">
    <w:abstractNumId w:val="26"/>
  </w:num>
  <w:num w:numId="7">
    <w:abstractNumId w:val="23"/>
  </w:num>
  <w:num w:numId="8">
    <w:abstractNumId w:val="3"/>
  </w:num>
  <w:num w:numId="9">
    <w:abstractNumId w:val="27"/>
  </w:num>
  <w:num w:numId="10">
    <w:abstractNumId w:val="5"/>
  </w:num>
  <w:num w:numId="11">
    <w:abstractNumId w:val="17"/>
  </w:num>
  <w:num w:numId="12">
    <w:abstractNumId w:val="13"/>
  </w:num>
  <w:num w:numId="13">
    <w:abstractNumId w:val="7"/>
  </w:num>
  <w:num w:numId="14">
    <w:abstractNumId w:val="20"/>
  </w:num>
  <w:num w:numId="15">
    <w:abstractNumId w:val="19"/>
  </w:num>
  <w:num w:numId="16">
    <w:abstractNumId w:val="21"/>
  </w:num>
  <w:num w:numId="17">
    <w:abstractNumId w:val="12"/>
  </w:num>
  <w:num w:numId="18">
    <w:abstractNumId w:val="29"/>
  </w:num>
  <w:num w:numId="19">
    <w:abstractNumId w:val="10"/>
  </w:num>
  <w:num w:numId="20">
    <w:abstractNumId w:val="32"/>
  </w:num>
  <w:num w:numId="21">
    <w:abstractNumId w:val="31"/>
  </w:num>
  <w:num w:numId="22">
    <w:abstractNumId w:val="16"/>
  </w:num>
  <w:num w:numId="23">
    <w:abstractNumId w:val="15"/>
  </w:num>
  <w:num w:numId="24">
    <w:abstractNumId w:val="0"/>
  </w:num>
  <w:num w:numId="25">
    <w:abstractNumId w:val="11"/>
  </w:num>
  <w:num w:numId="26">
    <w:abstractNumId w:val="8"/>
  </w:num>
  <w:num w:numId="27">
    <w:abstractNumId w:val="4"/>
  </w:num>
  <w:num w:numId="28">
    <w:abstractNumId w:val="9"/>
  </w:num>
  <w:num w:numId="29">
    <w:abstractNumId w:val="6"/>
  </w:num>
  <w:num w:numId="30">
    <w:abstractNumId w:val="33"/>
  </w:num>
  <w:num w:numId="31">
    <w:abstractNumId w:val="22"/>
  </w:num>
  <w:num w:numId="32">
    <w:abstractNumId w:val="14"/>
  </w:num>
  <w:num w:numId="33">
    <w:abstractNumId w:val="2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AFB"/>
    <w:rsid w:val="00005774"/>
    <w:rsid w:val="00023179"/>
    <w:rsid w:val="00034ABF"/>
    <w:rsid w:val="00035FEE"/>
    <w:rsid w:val="00036B6A"/>
    <w:rsid w:val="00066622"/>
    <w:rsid w:val="000A6EE2"/>
    <w:rsid w:val="000C06F4"/>
    <w:rsid w:val="000C1569"/>
    <w:rsid w:val="000C37EB"/>
    <w:rsid w:val="000D0A46"/>
    <w:rsid w:val="000D191A"/>
    <w:rsid w:val="000E7F8B"/>
    <w:rsid w:val="000F516C"/>
    <w:rsid w:val="000F6295"/>
    <w:rsid w:val="000F7C23"/>
    <w:rsid w:val="00100734"/>
    <w:rsid w:val="00101946"/>
    <w:rsid w:val="00117245"/>
    <w:rsid w:val="00122BD3"/>
    <w:rsid w:val="0013220D"/>
    <w:rsid w:val="00137898"/>
    <w:rsid w:val="001429F5"/>
    <w:rsid w:val="00147887"/>
    <w:rsid w:val="00153BDD"/>
    <w:rsid w:val="00155D1D"/>
    <w:rsid w:val="00156F98"/>
    <w:rsid w:val="00165C50"/>
    <w:rsid w:val="001755B8"/>
    <w:rsid w:val="0018533D"/>
    <w:rsid w:val="0018652F"/>
    <w:rsid w:val="001B1A19"/>
    <w:rsid w:val="001B39BA"/>
    <w:rsid w:val="001B3AFB"/>
    <w:rsid w:val="001C3F9E"/>
    <w:rsid w:val="001D13B7"/>
    <w:rsid w:val="001F4A88"/>
    <w:rsid w:val="0021302B"/>
    <w:rsid w:val="002377B9"/>
    <w:rsid w:val="00252363"/>
    <w:rsid w:val="00253B85"/>
    <w:rsid w:val="002568EF"/>
    <w:rsid w:val="00257A9D"/>
    <w:rsid w:val="002605B2"/>
    <w:rsid w:val="002803B5"/>
    <w:rsid w:val="002912EE"/>
    <w:rsid w:val="002B21B5"/>
    <w:rsid w:val="002B3597"/>
    <w:rsid w:val="002C21C2"/>
    <w:rsid w:val="002C689C"/>
    <w:rsid w:val="002D0153"/>
    <w:rsid w:val="002D3800"/>
    <w:rsid w:val="002D3B63"/>
    <w:rsid w:val="002E377E"/>
    <w:rsid w:val="002F15B1"/>
    <w:rsid w:val="002F3324"/>
    <w:rsid w:val="00307B12"/>
    <w:rsid w:val="00312B48"/>
    <w:rsid w:val="003215F7"/>
    <w:rsid w:val="00332654"/>
    <w:rsid w:val="00355382"/>
    <w:rsid w:val="00377FE3"/>
    <w:rsid w:val="00385F37"/>
    <w:rsid w:val="00395D7D"/>
    <w:rsid w:val="003A529A"/>
    <w:rsid w:val="003C4B67"/>
    <w:rsid w:val="003D0068"/>
    <w:rsid w:val="003D2042"/>
    <w:rsid w:val="003D3024"/>
    <w:rsid w:val="003E4469"/>
    <w:rsid w:val="003F438B"/>
    <w:rsid w:val="0040034F"/>
    <w:rsid w:val="00404223"/>
    <w:rsid w:val="00414DD0"/>
    <w:rsid w:val="00426492"/>
    <w:rsid w:val="0042677C"/>
    <w:rsid w:val="0044452B"/>
    <w:rsid w:val="004562AA"/>
    <w:rsid w:val="00463799"/>
    <w:rsid w:val="00474A09"/>
    <w:rsid w:val="00475A0B"/>
    <w:rsid w:val="00486B7E"/>
    <w:rsid w:val="004A4E3D"/>
    <w:rsid w:val="004B257B"/>
    <w:rsid w:val="004B3440"/>
    <w:rsid w:val="004C0810"/>
    <w:rsid w:val="004D3F5C"/>
    <w:rsid w:val="004D4299"/>
    <w:rsid w:val="004D6405"/>
    <w:rsid w:val="004D725F"/>
    <w:rsid w:val="004D7EF6"/>
    <w:rsid w:val="004E04B8"/>
    <w:rsid w:val="004F588A"/>
    <w:rsid w:val="005013DD"/>
    <w:rsid w:val="00506374"/>
    <w:rsid w:val="005065B0"/>
    <w:rsid w:val="00513A67"/>
    <w:rsid w:val="005244A9"/>
    <w:rsid w:val="00530C86"/>
    <w:rsid w:val="00540826"/>
    <w:rsid w:val="00553D43"/>
    <w:rsid w:val="00554554"/>
    <w:rsid w:val="00556C5D"/>
    <w:rsid w:val="005573EE"/>
    <w:rsid w:val="00564FC2"/>
    <w:rsid w:val="00566C7C"/>
    <w:rsid w:val="00577052"/>
    <w:rsid w:val="0058106B"/>
    <w:rsid w:val="005857B3"/>
    <w:rsid w:val="005A6F52"/>
    <w:rsid w:val="005B1015"/>
    <w:rsid w:val="005B1F80"/>
    <w:rsid w:val="005C365B"/>
    <w:rsid w:val="005D0C50"/>
    <w:rsid w:val="005D6B20"/>
    <w:rsid w:val="005E059A"/>
    <w:rsid w:val="006001A0"/>
    <w:rsid w:val="006050F8"/>
    <w:rsid w:val="00611565"/>
    <w:rsid w:val="006210E1"/>
    <w:rsid w:val="00624A12"/>
    <w:rsid w:val="006274BD"/>
    <w:rsid w:val="00634192"/>
    <w:rsid w:val="0067378B"/>
    <w:rsid w:val="00682268"/>
    <w:rsid w:val="006A2597"/>
    <w:rsid w:val="006A25CB"/>
    <w:rsid w:val="006A4E38"/>
    <w:rsid w:val="006A6AE9"/>
    <w:rsid w:val="006C3946"/>
    <w:rsid w:val="006E20E5"/>
    <w:rsid w:val="006F080C"/>
    <w:rsid w:val="00724C33"/>
    <w:rsid w:val="007402D2"/>
    <w:rsid w:val="007433C9"/>
    <w:rsid w:val="007461AB"/>
    <w:rsid w:val="00747343"/>
    <w:rsid w:val="00764ACE"/>
    <w:rsid w:val="007877DF"/>
    <w:rsid w:val="007B01C4"/>
    <w:rsid w:val="007B236B"/>
    <w:rsid w:val="007B5AE2"/>
    <w:rsid w:val="007C08CB"/>
    <w:rsid w:val="007C20B8"/>
    <w:rsid w:val="007C5AC9"/>
    <w:rsid w:val="007C6066"/>
    <w:rsid w:val="007C6543"/>
    <w:rsid w:val="007D4A19"/>
    <w:rsid w:val="007E1301"/>
    <w:rsid w:val="007F3B45"/>
    <w:rsid w:val="00807EAB"/>
    <w:rsid w:val="008131B9"/>
    <w:rsid w:val="00814BED"/>
    <w:rsid w:val="00833AD9"/>
    <w:rsid w:val="00834747"/>
    <w:rsid w:val="00855BB8"/>
    <w:rsid w:val="008575B6"/>
    <w:rsid w:val="00863F0E"/>
    <w:rsid w:val="008650A5"/>
    <w:rsid w:val="008676E4"/>
    <w:rsid w:val="0088738A"/>
    <w:rsid w:val="00895BDD"/>
    <w:rsid w:val="0089665F"/>
    <w:rsid w:val="008B5D92"/>
    <w:rsid w:val="008B61DC"/>
    <w:rsid w:val="008D7E97"/>
    <w:rsid w:val="008E50EC"/>
    <w:rsid w:val="008E716B"/>
    <w:rsid w:val="008F5FA6"/>
    <w:rsid w:val="008F6031"/>
    <w:rsid w:val="009060BC"/>
    <w:rsid w:val="00920B16"/>
    <w:rsid w:val="00924C27"/>
    <w:rsid w:val="00932CBF"/>
    <w:rsid w:val="00943411"/>
    <w:rsid w:val="009445C0"/>
    <w:rsid w:val="009455CF"/>
    <w:rsid w:val="00946E84"/>
    <w:rsid w:val="009478AC"/>
    <w:rsid w:val="00956880"/>
    <w:rsid w:val="00957451"/>
    <w:rsid w:val="00961C23"/>
    <w:rsid w:val="00983FBF"/>
    <w:rsid w:val="009B5E4C"/>
    <w:rsid w:val="009C0B3D"/>
    <w:rsid w:val="009C6E74"/>
    <w:rsid w:val="009D42F1"/>
    <w:rsid w:val="009D61D1"/>
    <w:rsid w:val="009E798D"/>
    <w:rsid w:val="009E7EE9"/>
    <w:rsid w:val="00A01D8D"/>
    <w:rsid w:val="00A02BE9"/>
    <w:rsid w:val="00A02CF0"/>
    <w:rsid w:val="00A05870"/>
    <w:rsid w:val="00A138AF"/>
    <w:rsid w:val="00A3347D"/>
    <w:rsid w:val="00A42948"/>
    <w:rsid w:val="00A42A10"/>
    <w:rsid w:val="00A4667B"/>
    <w:rsid w:val="00A75A5F"/>
    <w:rsid w:val="00A95443"/>
    <w:rsid w:val="00AA4F92"/>
    <w:rsid w:val="00AB0386"/>
    <w:rsid w:val="00AC63BA"/>
    <w:rsid w:val="00AD27ED"/>
    <w:rsid w:val="00AE286C"/>
    <w:rsid w:val="00AF49ED"/>
    <w:rsid w:val="00AF4B6D"/>
    <w:rsid w:val="00B06DA1"/>
    <w:rsid w:val="00B2212A"/>
    <w:rsid w:val="00B27656"/>
    <w:rsid w:val="00B404C4"/>
    <w:rsid w:val="00B45F17"/>
    <w:rsid w:val="00B51F73"/>
    <w:rsid w:val="00B6640A"/>
    <w:rsid w:val="00B77796"/>
    <w:rsid w:val="00B90AF8"/>
    <w:rsid w:val="00B915EC"/>
    <w:rsid w:val="00B96D49"/>
    <w:rsid w:val="00BA11B5"/>
    <w:rsid w:val="00BA6A53"/>
    <w:rsid w:val="00BC00E3"/>
    <w:rsid w:val="00BD33AE"/>
    <w:rsid w:val="00C006B4"/>
    <w:rsid w:val="00C017E1"/>
    <w:rsid w:val="00C1021C"/>
    <w:rsid w:val="00C107D1"/>
    <w:rsid w:val="00C11B61"/>
    <w:rsid w:val="00C12D13"/>
    <w:rsid w:val="00C20731"/>
    <w:rsid w:val="00C24B39"/>
    <w:rsid w:val="00C321AF"/>
    <w:rsid w:val="00C44997"/>
    <w:rsid w:val="00C4571B"/>
    <w:rsid w:val="00C45F9F"/>
    <w:rsid w:val="00C47DDD"/>
    <w:rsid w:val="00C51EE5"/>
    <w:rsid w:val="00C5650F"/>
    <w:rsid w:val="00C56E94"/>
    <w:rsid w:val="00C572BC"/>
    <w:rsid w:val="00C90C92"/>
    <w:rsid w:val="00CA0312"/>
    <w:rsid w:val="00CA164C"/>
    <w:rsid w:val="00CA750B"/>
    <w:rsid w:val="00CC05E1"/>
    <w:rsid w:val="00CC4BC7"/>
    <w:rsid w:val="00CC634F"/>
    <w:rsid w:val="00CD4E36"/>
    <w:rsid w:val="00CE0297"/>
    <w:rsid w:val="00CF204C"/>
    <w:rsid w:val="00CF4DC4"/>
    <w:rsid w:val="00D10914"/>
    <w:rsid w:val="00D20103"/>
    <w:rsid w:val="00D225CA"/>
    <w:rsid w:val="00D44B60"/>
    <w:rsid w:val="00D4514D"/>
    <w:rsid w:val="00D45819"/>
    <w:rsid w:val="00D509FE"/>
    <w:rsid w:val="00D55346"/>
    <w:rsid w:val="00D56A8E"/>
    <w:rsid w:val="00D60EA0"/>
    <w:rsid w:val="00D663B1"/>
    <w:rsid w:val="00D70F79"/>
    <w:rsid w:val="00D7543C"/>
    <w:rsid w:val="00D76C0F"/>
    <w:rsid w:val="00DE7A9B"/>
    <w:rsid w:val="00E03A05"/>
    <w:rsid w:val="00E25CFD"/>
    <w:rsid w:val="00E301F2"/>
    <w:rsid w:val="00E3032B"/>
    <w:rsid w:val="00E31AAD"/>
    <w:rsid w:val="00E32A8F"/>
    <w:rsid w:val="00E33459"/>
    <w:rsid w:val="00E35AAB"/>
    <w:rsid w:val="00E35BEC"/>
    <w:rsid w:val="00E64DAB"/>
    <w:rsid w:val="00E72C71"/>
    <w:rsid w:val="00E769E4"/>
    <w:rsid w:val="00E841F1"/>
    <w:rsid w:val="00E845FF"/>
    <w:rsid w:val="00E90280"/>
    <w:rsid w:val="00EA38BA"/>
    <w:rsid w:val="00EB3DFD"/>
    <w:rsid w:val="00EB530F"/>
    <w:rsid w:val="00EB6356"/>
    <w:rsid w:val="00ED4E70"/>
    <w:rsid w:val="00EE3A08"/>
    <w:rsid w:val="00F17EE2"/>
    <w:rsid w:val="00F205AE"/>
    <w:rsid w:val="00F3275E"/>
    <w:rsid w:val="00F34912"/>
    <w:rsid w:val="00F436B4"/>
    <w:rsid w:val="00F524E7"/>
    <w:rsid w:val="00F729DD"/>
    <w:rsid w:val="00F778AB"/>
    <w:rsid w:val="00F80838"/>
    <w:rsid w:val="00F834E2"/>
    <w:rsid w:val="00F85C83"/>
    <w:rsid w:val="00F9692E"/>
    <w:rsid w:val="00FA44B8"/>
    <w:rsid w:val="00FA6DBD"/>
    <w:rsid w:val="00FB14C8"/>
    <w:rsid w:val="00FB1F17"/>
    <w:rsid w:val="00FD3E6C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FB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1B3A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B3AF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B3AF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3A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3A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3A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3AFB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1B3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3AFB"/>
    <w:pPr>
      <w:ind w:left="720"/>
      <w:contextualSpacing/>
    </w:pPr>
  </w:style>
  <w:style w:type="table" w:styleId="a6">
    <w:name w:val="Table Grid"/>
    <w:basedOn w:val="a1"/>
    <w:uiPriority w:val="59"/>
    <w:rsid w:val="001B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3AFB"/>
  </w:style>
  <w:style w:type="paragraph" w:styleId="a9">
    <w:name w:val="footer"/>
    <w:basedOn w:val="a"/>
    <w:link w:val="aa"/>
    <w:uiPriority w:val="99"/>
    <w:unhideWhenUsed/>
    <w:rsid w:val="001B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3AFB"/>
  </w:style>
  <w:style w:type="paragraph" w:styleId="ab">
    <w:name w:val="Balloon Text"/>
    <w:basedOn w:val="a"/>
    <w:link w:val="ac"/>
    <w:uiPriority w:val="99"/>
    <w:semiHidden/>
    <w:unhideWhenUsed/>
    <w:rsid w:val="001B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3AF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1B3AF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3AF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3AFB"/>
    <w:rPr>
      <w:vertAlign w:val="superscript"/>
    </w:rPr>
  </w:style>
  <w:style w:type="paragraph" w:styleId="af0">
    <w:name w:val="No Spacing"/>
    <w:uiPriority w:val="1"/>
    <w:qFormat/>
    <w:rsid w:val="00E90280"/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1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6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5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7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252B-ACAB-4AAE-A699-3B626C10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Карта семинара</vt:lpstr>
      <vt:lpstr/>
    </vt:vector>
  </TitlesOfParts>
  <Company>Microsoft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семинара</dc:title>
  <dc:creator>User</dc:creator>
  <cp:lastModifiedBy>Ирина Буракова</cp:lastModifiedBy>
  <cp:revision>7</cp:revision>
  <cp:lastPrinted>2014-12-26T10:11:00Z</cp:lastPrinted>
  <dcterms:created xsi:type="dcterms:W3CDTF">2022-11-28T08:16:00Z</dcterms:created>
  <dcterms:modified xsi:type="dcterms:W3CDTF">2023-11-01T11:10:00Z</dcterms:modified>
</cp:coreProperties>
</file>